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B2" w:rsidRPr="0023549A" w:rsidRDefault="002452B2" w:rsidP="00EC4017">
      <w:pPr>
        <w:jc w:val="center"/>
        <w:rPr>
          <w:rFonts w:eastAsia="Calibri" w:cstheme="minorHAnsi"/>
          <w:b/>
          <w:sz w:val="40"/>
          <w:szCs w:val="40"/>
        </w:rPr>
      </w:pPr>
    </w:p>
    <w:p w:rsidR="002452B2" w:rsidRPr="0023549A" w:rsidRDefault="002452B2" w:rsidP="002452B2">
      <w:pPr>
        <w:jc w:val="center"/>
        <w:rPr>
          <w:rFonts w:eastAsia="Calibri" w:cstheme="minorHAnsi"/>
          <w:b/>
          <w:sz w:val="40"/>
          <w:szCs w:val="40"/>
        </w:rPr>
      </w:pPr>
      <w:r w:rsidRPr="0023549A">
        <w:rPr>
          <w:rFonts w:eastAsia="Calibri" w:cstheme="minorHAnsi"/>
          <w:b/>
          <w:noProof/>
          <w:sz w:val="40"/>
          <w:szCs w:val="40"/>
          <w:lang w:eastAsia="hu-HU"/>
        </w:rPr>
        <w:drawing>
          <wp:inline distT="0" distB="0" distL="0" distR="0" wp14:anchorId="30867E06" wp14:editId="329D6CFE">
            <wp:extent cx="1019175" cy="12668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78EC">
        <w:rPr>
          <w:rFonts w:eastAsia="Calibri" w:cstheme="minorHAnsi"/>
          <w:b/>
          <w:sz w:val="40"/>
          <w:szCs w:val="40"/>
        </w:rPr>
        <w:t xml:space="preserve">    </w:t>
      </w:r>
      <w:r w:rsidR="006A78EC">
        <w:rPr>
          <w:rFonts w:eastAsia="Calibri" w:cstheme="minorHAnsi"/>
          <w:b/>
          <w:noProof/>
          <w:sz w:val="40"/>
          <w:szCs w:val="40"/>
          <w:lang w:eastAsia="hu-HU"/>
        </w:rPr>
        <w:drawing>
          <wp:inline distT="0" distB="0" distL="0" distR="0">
            <wp:extent cx="1390650" cy="13906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OSZ_logo_1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190" cy="139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8EC" w:rsidRDefault="006A78EC" w:rsidP="00EC4017">
      <w:pPr>
        <w:jc w:val="center"/>
        <w:rPr>
          <w:rFonts w:eastAsia="Calibri" w:cstheme="minorHAnsi"/>
          <w:b/>
          <w:sz w:val="40"/>
          <w:szCs w:val="40"/>
        </w:rPr>
      </w:pPr>
    </w:p>
    <w:p w:rsidR="00EC4017" w:rsidRPr="0023549A" w:rsidRDefault="00AF30D3" w:rsidP="00EC4017">
      <w:pPr>
        <w:jc w:val="center"/>
        <w:rPr>
          <w:rFonts w:eastAsia="Calibri" w:cstheme="minorHAnsi"/>
          <w:b/>
          <w:sz w:val="40"/>
          <w:szCs w:val="40"/>
        </w:rPr>
      </w:pPr>
      <w:r w:rsidRPr="0023549A">
        <w:rPr>
          <w:rFonts w:eastAsia="Calibri" w:cstheme="minorHAnsi"/>
          <w:b/>
          <w:sz w:val="40"/>
          <w:szCs w:val="40"/>
        </w:rPr>
        <w:t>TÁJÉKOZTATÓ</w:t>
      </w:r>
    </w:p>
    <w:p w:rsidR="00AF30D3" w:rsidRPr="0023549A" w:rsidRDefault="00AF30D3" w:rsidP="006F742E">
      <w:pPr>
        <w:jc w:val="center"/>
        <w:rPr>
          <w:rFonts w:eastAsia="Calibri" w:cstheme="minorHAnsi"/>
          <w:b/>
          <w:sz w:val="32"/>
          <w:szCs w:val="32"/>
        </w:rPr>
      </w:pPr>
    </w:p>
    <w:p w:rsidR="006F742E" w:rsidRPr="0023549A" w:rsidRDefault="006F742E" w:rsidP="006F742E">
      <w:pPr>
        <w:jc w:val="center"/>
        <w:rPr>
          <w:rFonts w:eastAsia="Calibri" w:cstheme="minorHAnsi"/>
          <w:b/>
          <w:sz w:val="32"/>
          <w:szCs w:val="32"/>
        </w:rPr>
      </w:pPr>
      <w:r w:rsidRPr="0023549A">
        <w:rPr>
          <w:rFonts w:eastAsia="Calibri" w:cstheme="minorHAnsi"/>
          <w:b/>
          <w:sz w:val="32"/>
          <w:szCs w:val="32"/>
        </w:rPr>
        <w:t>Elektronikus kapcsolattartás a látvány-csapatsportok támogatásának rendszerében</w:t>
      </w:r>
    </w:p>
    <w:p w:rsidR="00AF30D3" w:rsidRPr="0023549A" w:rsidRDefault="00AF30D3" w:rsidP="006F742E">
      <w:pPr>
        <w:jc w:val="center"/>
        <w:rPr>
          <w:rFonts w:eastAsia="Calibri" w:cstheme="minorHAnsi"/>
          <w:b/>
          <w:sz w:val="32"/>
          <w:szCs w:val="32"/>
        </w:rPr>
      </w:pPr>
    </w:p>
    <w:p w:rsidR="00AF30D3" w:rsidRPr="0023549A" w:rsidRDefault="00AF30D3" w:rsidP="006F742E">
      <w:pPr>
        <w:jc w:val="center"/>
        <w:rPr>
          <w:rFonts w:eastAsia="Calibri" w:cstheme="minorHAnsi"/>
          <w:b/>
          <w:sz w:val="32"/>
          <w:szCs w:val="32"/>
        </w:rPr>
      </w:pPr>
    </w:p>
    <w:p w:rsidR="00AF30D3" w:rsidRPr="0023549A" w:rsidRDefault="00C75162" w:rsidP="006F742E">
      <w:pPr>
        <w:jc w:val="center"/>
        <w:rPr>
          <w:rFonts w:eastAsia="Calibri" w:cstheme="minorHAnsi"/>
          <w:b/>
          <w:sz w:val="32"/>
          <w:szCs w:val="32"/>
        </w:rPr>
      </w:pPr>
      <w:r w:rsidRPr="0023549A">
        <w:rPr>
          <w:rFonts w:eastAsia="Calibri" w:cstheme="minorHAnsi"/>
          <w:b/>
          <w:sz w:val="32"/>
          <w:szCs w:val="32"/>
        </w:rPr>
        <w:t>A</w:t>
      </w:r>
      <w:r w:rsidR="00AF30D3" w:rsidRPr="0023549A">
        <w:rPr>
          <w:rFonts w:eastAsia="Calibri" w:cstheme="minorHAnsi"/>
          <w:b/>
          <w:sz w:val="32"/>
          <w:szCs w:val="32"/>
        </w:rPr>
        <w:t>lkalmazandó:</w:t>
      </w:r>
    </w:p>
    <w:p w:rsidR="00EC4017" w:rsidRPr="0023549A" w:rsidRDefault="006A78EC" w:rsidP="006F742E">
      <w:pPr>
        <w:jc w:val="center"/>
        <w:rPr>
          <w:rFonts w:eastAsia="Calibri" w:cstheme="minorHAnsi"/>
          <w:b/>
          <w:sz w:val="32"/>
          <w:szCs w:val="32"/>
        </w:rPr>
      </w:pPr>
      <w:r>
        <w:rPr>
          <w:rFonts w:eastAsia="Calibri" w:cstheme="minorHAnsi"/>
          <w:b/>
          <w:sz w:val="32"/>
          <w:szCs w:val="32"/>
        </w:rPr>
        <w:t>2013/</w:t>
      </w:r>
      <w:r w:rsidR="006F742E" w:rsidRPr="0023549A">
        <w:rPr>
          <w:rFonts w:eastAsia="Calibri" w:cstheme="minorHAnsi"/>
          <w:b/>
          <w:sz w:val="32"/>
          <w:szCs w:val="32"/>
        </w:rPr>
        <w:t>2014-es támogatási időszak</w:t>
      </w:r>
      <w:r w:rsidR="00C75162" w:rsidRPr="0023549A">
        <w:rPr>
          <w:rFonts w:eastAsia="Calibri" w:cstheme="minorHAnsi"/>
          <w:b/>
          <w:sz w:val="32"/>
          <w:szCs w:val="32"/>
        </w:rPr>
        <w:t>tól kezdődően</w:t>
      </w:r>
    </w:p>
    <w:p w:rsidR="00EC4017" w:rsidRPr="0023549A" w:rsidRDefault="00EC4017" w:rsidP="00EC4017">
      <w:pPr>
        <w:jc w:val="both"/>
        <w:rPr>
          <w:rFonts w:eastAsia="Calibri" w:cstheme="minorHAnsi"/>
          <w:sz w:val="24"/>
          <w:szCs w:val="24"/>
        </w:rPr>
      </w:pPr>
    </w:p>
    <w:p w:rsidR="001E24D5" w:rsidRDefault="001E24D5" w:rsidP="00EC4017">
      <w:pPr>
        <w:jc w:val="both"/>
        <w:rPr>
          <w:rFonts w:eastAsia="Calibri" w:cstheme="minorHAnsi"/>
          <w:sz w:val="36"/>
          <w:szCs w:val="36"/>
        </w:rPr>
      </w:pPr>
    </w:p>
    <w:p w:rsidR="001E24D5" w:rsidRPr="0023549A" w:rsidRDefault="001E24D5" w:rsidP="00EC4017">
      <w:pPr>
        <w:jc w:val="both"/>
        <w:rPr>
          <w:rFonts w:eastAsia="Calibri" w:cstheme="minorHAnsi"/>
          <w:sz w:val="36"/>
          <w:szCs w:val="36"/>
        </w:rPr>
      </w:pPr>
    </w:p>
    <w:p w:rsidR="005A325D" w:rsidRPr="0023549A" w:rsidRDefault="005A325D" w:rsidP="00806F2E">
      <w:pPr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  <w:r w:rsidRPr="0023549A">
        <w:rPr>
          <w:rFonts w:eastAsia="Calibri" w:cstheme="minorHAnsi"/>
          <w:b/>
          <w:sz w:val="32"/>
          <w:szCs w:val="32"/>
        </w:rPr>
        <w:t xml:space="preserve">Budapest, </w:t>
      </w:r>
    </w:p>
    <w:p w:rsidR="005E0AF1" w:rsidRPr="0023549A" w:rsidRDefault="006A78EC" w:rsidP="00806F2E">
      <w:pPr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  <w:r>
        <w:rPr>
          <w:rFonts w:eastAsia="Calibri" w:cstheme="minorHAnsi"/>
          <w:b/>
          <w:sz w:val="32"/>
          <w:szCs w:val="32"/>
        </w:rPr>
        <w:t>2013. március 4</w:t>
      </w:r>
      <w:r w:rsidR="005E0AF1" w:rsidRPr="0023549A">
        <w:rPr>
          <w:rFonts w:eastAsia="Calibri" w:cstheme="minorHAnsi"/>
          <w:b/>
          <w:sz w:val="32"/>
          <w:szCs w:val="32"/>
        </w:rPr>
        <w:t>.</w:t>
      </w:r>
    </w:p>
    <w:p w:rsidR="005E0AF1" w:rsidRPr="0023549A" w:rsidRDefault="005E0AF1" w:rsidP="00EC4017">
      <w:pPr>
        <w:jc w:val="center"/>
        <w:rPr>
          <w:rFonts w:eastAsia="Calibri" w:cstheme="minorHAnsi"/>
          <w:b/>
          <w:sz w:val="36"/>
          <w:szCs w:val="36"/>
        </w:rPr>
      </w:pPr>
    </w:p>
    <w:p w:rsidR="00EC4017" w:rsidRPr="0023549A" w:rsidRDefault="00EC4017" w:rsidP="005E0AF1">
      <w:pPr>
        <w:pBdr>
          <w:top w:val="single" w:sz="4" w:space="0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23549A">
        <w:rPr>
          <w:rFonts w:eastAsia="Calibri" w:cstheme="minorHAnsi"/>
          <w:b/>
          <w:sz w:val="24"/>
          <w:szCs w:val="24"/>
        </w:rPr>
        <w:br w:type="page"/>
      </w:r>
    </w:p>
    <w:p w:rsidR="00A15B1C" w:rsidRPr="0023549A" w:rsidRDefault="00A15B1C" w:rsidP="00A15B1C">
      <w:pPr>
        <w:jc w:val="center"/>
        <w:rPr>
          <w:rFonts w:eastAsia="Calibri" w:cstheme="minorHAnsi"/>
          <w:b/>
          <w:sz w:val="32"/>
          <w:szCs w:val="32"/>
        </w:rPr>
      </w:pPr>
      <w:r w:rsidRPr="0023549A">
        <w:rPr>
          <w:rFonts w:eastAsia="Calibri" w:cstheme="minorHAnsi"/>
          <w:b/>
          <w:sz w:val="32"/>
          <w:szCs w:val="32"/>
        </w:rPr>
        <w:lastRenderedPageBreak/>
        <w:t>Tartalomjegyzék</w:t>
      </w:r>
    </w:p>
    <w:p w:rsidR="00CD3F13" w:rsidRPr="0023549A" w:rsidRDefault="00CD3F13" w:rsidP="00CD3F1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A15B1C" w:rsidRPr="0023549A" w:rsidRDefault="00A15B1C" w:rsidP="00CD3F13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tbl>
      <w:tblPr>
        <w:tblStyle w:val="Rcsostblzat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8"/>
        <w:gridCol w:w="1100"/>
      </w:tblGrid>
      <w:tr w:rsidR="0077610D" w:rsidRPr="0023549A" w:rsidTr="00873F9A">
        <w:tc>
          <w:tcPr>
            <w:tcW w:w="7828" w:type="dxa"/>
          </w:tcPr>
          <w:p w:rsidR="0077610D" w:rsidRPr="0023549A" w:rsidRDefault="002452B2" w:rsidP="00A15B1C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23549A">
              <w:rPr>
                <w:rFonts w:eastAsia="Calibri" w:cstheme="minorHAnsi"/>
                <w:b/>
                <w:sz w:val="28"/>
                <w:szCs w:val="28"/>
              </w:rPr>
              <w:t xml:space="preserve">Tartalomjegyzék </w:t>
            </w:r>
          </w:p>
          <w:p w:rsidR="002452B2" w:rsidRPr="0023549A" w:rsidRDefault="002452B2" w:rsidP="00A15B1C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77610D" w:rsidRPr="0023549A" w:rsidRDefault="0077610D" w:rsidP="002452B2">
            <w:pPr>
              <w:jc w:val="right"/>
              <w:rPr>
                <w:rFonts w:eastAsia="Calibri" w:cstheme="minorHAnsi"/>
                <w:b/>
                <w:sz w:val="28"/>
                <w:szCs w:val="28"/>
              </w:rPr>
            </w:pPr>
            <w:r w:rsidRPr="0023549A">
              <w:rPr>
                <w:rFonts w:eastAsia="Calibri" w:cstheme="minorHAnsi"/>
                <w:b/>
                <w:sz w:val="28"/>
                <w:szCs w:val="28"/>
              </w:rPr>
              <w:t>2</w:t>
            </w:r>
          </w:p>
        </w:tc>
      </w:tr>
      <w:tr w:rsidR="0077610D" w:rsidRPr="0023549A" w:rsidTr="00873F9A">
        <w:tc>
          <w:tcPr>
            <w:tcW w:w="7828" w:type="dxa"/>
          </w:tcPr>
          <w:p w:rsidR="0077610D" w:rsidRPr="0023549A" w:rsidRDefault="00DB68A0" w:rsidP="00A15B1C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23549A">
              <w:rPr>
                <w:rFonts w:eastAsia="Calibri" w:cstheme="minorHAnsi"/>
                <w:b/>
                <w:sz w:val="28"/>
                <w:szCs w:val="28"/>
              </w:rPr>
              <w:t xml:space="preserve">I. </w:t>
            </w:r>
            <w:r w:rsidR="002452B2" w:rsidRPr="0023549A">
              <w:rPr>
                <w:rFonts w:eastAsia="Calibri" w:cstheme="minorHAnsi"/>
                <w:b/>
                <w:sz w:val="28"/>
                <w:szCs w:val="28"/>
              </w:rPr>
              <w:t xml:space="preserve">Jogszabályi háttér bemutatása </w:t>
            </w:r>
          </w:p>
          <w:p w:rsidR="002452B2" w:rsidRPr="0023549A" w:rsidRDefault="002452B2" w:rsidP="00A15B1C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77610D" w:rsidRPr="0023549A" w:rsidRDefault="0077610D" w:rsidP="002452B2">
            <w:pPr>
              <w:jc w:val="right"/>
              <w:rPr>
                <w:rFonts w:eastAsia="Calibri" w:cstheme="minorHAnsi"/>
                <w:b/>
                <w:sz w:val="28"/>
                <w:szCs w:val="28"/>
              </w:rPr>
            </w:pPr>
            <w:r w:rsidRPr="0023549A">
              <w:rPr>
                <w:rFonts w:eastAsia="Calibri" w:cstheme="minorHAnsi"/>
                <w:b/>
                <w:sz w:val="28"/>
                <w:szCs w:val="28"/>
              </w:rPr>
              <w:t>3</w:t>
            </w:r>
          </w:p>
        </w:tc>
      </w:tr>
      <w:tr w:rsidR="0077610D" w:rsidRPr="0023549A" w:rsidTr="00873F9A">
        <w:tc>
          <w:tcPr>
            <w:tcW w:w="7828" w:type="dxa"/>
          </w:tcPr>
          <w:p w:rsidR="0077610D" w:rsidRPr="0023549A" w:rsidRDefault="00DB68A0" w:rsidP="00A15B1C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23549A">
              <w:rPr>
                <w:rFonts w:eastAsia="Calibri" w:cstheme="minorHAnsi"/>
                <w:b/>
                <w:sz w:val="28"/>
                <w:szCs w:val="28"/>
              </w:rPr>
              <w:t xml:space="preserve">II. </w:t>
            </w:r>
            <w:r w:rsidR="0077610D" w:rsidRPr="0023549A">
              <w:rPr>
                <w:rFonts w:eastAsia="Calibri" w:cstheme="minorHAnsi"/>
                <w:b/>
                <w:sz w:val="28"/>
                <w:szCs w:val="28"/>
              </w:rPr>
              <w:t>Az elektr</w:t>
            </w:r>
            <w:r w:rsidR="002452B2" w:rsidRPr="0023549A">
              <w:rPr>
                <w:rFonts w:eastAsia="Calibri" w:cstheme="minorHAnsi"/>
                <w:b/>
                <w:sz w:val="28"/>
                <w:szCs w:val="28"/>
              </w:rPr>
              <w:t xml:space="preserve">onikus kapcsolattartás előnyei </w:t>
            </w:r>
          </w:p>
          <w:p w:rsidR="002452B2" w:rsidRPr="0023549A" w:rsidRDefault="002452B2" w:rsidP="00A15B1C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77610D" w:rsidRPr="0023549A" w:rsidRDefault="0077610D" w:rsidP="002452B2">
            <w:pPr>
              <w:jc w:val="right"/>
              <w:rPr>
                <w:rFonts w:eastAsia="Calibri" w:cstheme="minorHAnsi"/>
                <w:b/>
                <w:sz w:val="28"/>
                <w:szCs w:val="28"/>
              </w:rPr>
            </w:pPr>
            <w:r w:rsidRPr="0023549A">
              <w:rPr>
                <w:rFonts w:eastAsia="Calibri" w:cstheme="minorHAnsi"/>
                <w:b/>
                <w:sz w:val="28"/>
                <w:szCs w:val="28"/>
              </w:rPr>
              <w:t>3</w:t>
            </w:r>
          </w:p>
        </w:tc>
      </w:tr>
      <w:tr w:rsidR="0077610D" w:rsidRPr="0023549A" w:rsidTr="00873F9A">
        <w:tc>
          <w:tcPr>
            <w:tcW w:w="7828" w:type="dxa"/>
          </w:tcPr>
          <w:p w:rsidR="0077610D" w:rsidRPr="0023549A" w:rsidRDefault="00DB68A0" w:rsidP="00A15B1C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23549A">
              <w:rPr>
                <w:rFonts w:eastAsia="Calibri" w:cstheme="minorHAnsi"/>
                <w:b/>
                <w:sz w:val="28"/>
                <w:szCs w:val="28"/>
              </w:rPr>
              <w:t xml:space="preserve">III. </w:t>
            </w:r>
            <w:r w:rsidR="0077610D" w:rsidRPr="0023549A">
              <w:rPr>
                <w:rFonts w:eastAsia="Calibri" w:cstheme="minorHAnsi"/>
                <w:b/>
                <w:sz w:val="28"/>
                <w:szCs w:val="28"/>
              </w:rPr>
              <w:t xml:space="preserve">Az elektronikus kapcsolattartás folyamata </w:t>
            </w:r>
          </w:p>
          <w:p w:rsidR="002452B2" w:rsidRPr="0023549A" w:rsidRDefault="002452B2" w:rsidP="00A15B1C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77610D" w:rsidRPr="0023549A" w:rsidRDefault="0077610D" w:rsidP="002452B2">
            <w:pPr>
              <w:jc w:val="right"/>
              <w:rPr>
                <w:rFonts w:eastAsia="Calibri" w:cstheme="minorHAnsi"/>
                <w:b/>
                <w:sz w:val="28"/>
                <w:szCs w:val="28"/>
              </w:rPr>
            </w:pPr>
            <w:r w:rsidRPr="0023549A">
              <w:rPr>
                <w:rFonts w:eastAsia="Calibri" w:cstheme="minorHAnsi"/>
                <w:b/>
                <w:sz w:val="28"/>
                <w:szCs w:val="28"/>
              </w:rPr>
              <w:t>4</w:t>
            </w:r>
          </w:p>
        </w:tc>
      </w:tr>
      <w:tr w:rsidR="0077610D" w:rsidRPr="0023549A" w:rsidTr="00873F9A">
        <w:tc>
          <w:tcPr>
            <w:tcW w:w="7828" w:type="dxa"/>
          </w:tcPr>
          <w:p w:rsidR="0077610D" w:rsidRPr="0023549A" w:rsidRDefault="00702ABA" w:rsidP="00A15B1C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23549A">
              <w:rPr>
                <w:rFonts w:eastAsia="Calibri" w:cstheme="minorHAnsi"/>
                <w:sz w:val="28"/>
                <w:szCs w:val="28"/>
              </w:rPr>
              <w:t xml:space="preserve">1. </w:t>
            </w:r>
            <w:r w:rsidR="0077610D" w:rsidRPr="0023549A">
              <w:rPr>
                <w:rFonts w:eastAsia="Calibri" w:cstheme="minorHAnsi"/>
                <w:sz w:val="28"/>
                <w:szCs w:val="28"/>
              </w:rPr>
              <w:t>Regisztrációhoz k</w:t>
            </w:r>
            <w:r w:rsidR="002452B2" w:rsidRPr="0023549A">
              <w:rPr>
                <w:rFonts w:eastAsia="Calibri" w:cstheme="minorHAnsi"/>
                <w:sz w:val="28"/>
                <w:szCs w:val="28"/>
              </w:rPr>
              <w:t xml:space="preserve">apcsolódó kérelmezői feladatok </w:t>
            </w:r>
          </w:p>
        </w:tc>
        <w:tc>
          <w:tcPr>
            <w:tcW w:w="1100" w:type="dxa"/>
          </w:tcPr>
          <w:p w:rsidR="0077610D" w:rsidRPr="0023549A" w:rsidRDefault="002452B2" w:rsidP="002452B2">
            <w:pPr>
              <w:jc w:val="right"/>
              <w:rPr>
                <w:rFonts w:eastAsia="Calibri" w:cstheme="minorHAnsi"/>
                <w:b/>
                <w:sz w:val="28"/>
                <w:szCs w:val="28"/>
              </w:rPr>
            </w:pPr>
            <w:r w:rsidRPr="0023549A">
              <w:rPr>
                <w:rFonts w:eastAsia="Calibri" w:cstheme="minorHAnsi"/>
                <w:b/>
                <w:sz w:val="28"/>
                <w:szCs w:val="28"/>
              </w:rPr>
              <w:t>4</w:t>
            </w:r>
          </w:p>
        </w:tc>
      </w:tr>
      <w:tr w:rsidR="0077610D" w:rsidRPr="0023549A" w:rsidTr="00873F9A">
        <w:tc>
          <w:tcPr>
            <w:tcW w:w="7828" w:type="dxa"/>
          </w:tcPr>
          <w:p w:rsidR="0077610D" w:rsidRPr="0023549A" w:rsidRDefault="00702ABA" w:rsidP="00A15B1C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23549A">
              <w:rPr>
                <w:rFonts w:eastAsia="Calibri" w:cstheme="minorHAnsi"/>
                <w:sz w:val="28"/>
                <w:szCs w:val="28"/>
              </w:rPr>
              <w:t xml:space="preserve">2. </w:t>
            </w:r>
            <w:r w:rsidR="002452B2" w:rsidRPr="0023549A">
              <w:rPr>
                <w:rFonts w:eastAsia="Calibri" w:cstheme="minorHAnsi"/>
                <w:sz w:val="28"/>
                <w:szCs w:val="28"/>
              </w:rPr>
              <w:t xml:space="preserve">Helyszín és időpont egyeztetése a hitelesítő csomag átvételéhez </w:t>
            </w:r>
          </w:p>
        </w:tc>
        <w:tc>
          <w:tcPr>
            <w:tcW w:w="1100" w:type="dxa"/>
          </w:tcPr>
          <w:p w:rsidR="0077610D" w:rsidRPr="0023549A" w:rsidRDefault="003C1BEF" w:rsidP="003C1BEF">
            <w:pPr>
              <w:jc w:val="right"/>
              <w:rPr>
                <w:rFonts w:eastAsia="Calibri" w:cstheme="minorHAnsi"/>
                <w:b/>
                <w:sz w:val="28"/>
                <w:szCs w:val="28"/>
              </w:rPr>
            </w:pPr>
            <w:r w:rsidRPr="0023549A">
              <w:rPr>
                <w:rFonts w:eastAsia="Calibri" w:cstheme="minorHAnsi"/>
                <w:b/>
                <w:sz w:val="28"/>
                <w:szCs w:val="28"/>
              </w:rPr>
              <w:t>4</w:t>
            </w:r>
          </w:p>
        </w:tc>
      </w:tr>
      <w:tr w:rsidR="0077610D" w:rsidRPr="0023549A" w:rsidTr="00873F9A">
        <w:tc>
          <w:tcPr>
            <w:tcW w:w="7828" w:type="dxa"/>
          </w:tcPr>
          <w:p w:rsidR="0077610D" w:rsidRPr="0023549A" w:rsidRDefault="002452B2" w:rsidP="00A15B1C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23549A">
              <w:rPr>
                <w:rFonts w:eastAsia="Calibri" w:cstheme="minorHAnsi"/>
                <w:sz w:val="28"/>
                <w:szCs w:val="28"/>
              </w:rPr>
              <w:t xml:space="preserve">3. A jóváhagyó szervezet és a </w:t>
            </w:r>
            <w:r w:rsidR="007B1127" w:rsidRPr="0023549A">
              <w:rPr>
                <w:rFonts w:eastAsia="Calibri" w:cstheme="minorHAnsi"/>
                <w:sz w:val="28"/>
                <w:szCs w:val="28"/>
              </w:rPr>
              <w:t>hitelesítés-szolgáltató</w:t>
            </w:r>
            <w:r w:rsidRPr="0023549A">
              <w:rPr>
                <w:rFonts w:eastAsia="Calibri" w:cstheme="minorHAnsi"/>
                <w:sz w:val="28"/>
                <w:szCs w:val="28"/>
              </w:rPr>
              <w:t xml:space="preserve"> feladatai </w:t>
            </w:r>
          </w:p>
        </w:tc>
        <w:tc>
          <w:tcPr>
            <w:tcW w:w="1100" w:type="dxa"/>
          </w:tcPr>
          <w:p w:rsidR="0077610D" w:rsidRPr="0023549A" w:rsidRDefault="002452B2" w:rsidP="002452B2">
            <w:pPr>
              <w:jc w:val="right"/>
              <w:rPr>
                <w:rFonts w:eastAsia="Calibri" w:cstheme="minorHAnsi"/>
                <w:b/>
                <w:sz w:val="28"/>
                <w:szCs w:val="28"/>
              </w:rPr>
            </w:pPr>
            <w:r w:rsidRPr="0023549A">
              <w:rPr>
                <w:rFonts w:eastAsia="Calibri" w:cstheme="minorHAnsi"/>
                <w:b/>
                <w:sz w:val="28"/>
                <w:szCs w:val="28"/>
              </w:rPr>
              <w:t>5</w:t>
            </w:r>
          </w:p>
        </w:tc>
      </w:tr>
      <w:tr w:rsidR="0077610D" w:rsidRPr="0023549A" w:rsidTr="00873F9A">
        <w:tc>
          <w:tcPr>
            <w:tcW w:w="7828" w:type="dxa"/>
          </w:tcPr>
          <w:p w:rsidR="0077610D" w:rsidRPr="0023549A" w:rsidRDefault="002452B2" w:rsidP="00A15B1C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23549A">
              <w:rPr>
                <w:rFonts w:eastAsia="Calibri" w:cstheme="minorHAnsi"/>
                <w:sz w:val="28"/>
                <w:szCs w:val="28"/>
              </w:rPr>
              <w:t xml:space="preserve">4. </w:t>
            </w:r>
            <w:r w:rsidR="00A43473" w:rsidRPr="0023549A">
              <w:rPr>
                <w:rFonts w:eastAsia="Calibri" w:cstheme="minorHAnsi"/>
                <w:sz w:val="28"/>
                <w:szCs w:val="28"/>
              </w:rPr>
              <w:t>Hitelesítő csomag átvétele</w:t>
            </w:r>
          </w:p>
        </w:tc>
        <w:tc>
          <w:tcPr>
            <w:tcW w:w="1100" w:type="dxa"/>
          </w:tcPr>
          <w:p w:rsidR="0077610D" w:rsidRPr="0023549A" w:rsidRDefault="002452B2" w:rsidP="002452B2">
            <w:pPr>
              <w:jc w:val="right"/>
              <w:rPr>
                <w:rFonts w:eastAsia="Calibri" w:cstheme="minorHAnsi"/>
                <w:b/>
                <w:sz w:val="28"/>
                <w:szCs w:val="28"/>
              </w:rPr>
            </w:pPr>
            <w:r w:rsidRPr="0023549A">
              <w:rPr>
                <w:rFonts w:eastAsia="Calibri" w:cstheme="minorHAnsi"/>
                <w:b/>
                <w:sz w:val="28"/>
                <w:szCs w:val="28"/>
              </w:rPr>
              <w:t>5</w:t>
            </w:r>
          </w:p>
        </w:tc>
      </w:tr>
      <w:tr w:rsidR="002452B2" w:rsidRPr="0023549A" w:rsidTr="00873F9A">
        <w:tc>
          <w:tcPr>
            <w:tcW w:w="7828" w:type="dxa"/>
          </w:tcPr>
          <w:p w:rsidR="002452B2" w:rsidRPr="0023549A" w:rsidRDefault="002452B2" w:rsidP="00A15B1C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23549A">
              <w:rPr>
                <w:rFonts w:eastAsia="Calibri" w:cstheme="minorHAnsi"/>
                <w:sz w:val="28"/>
                <w:szCs w:val="28"/>
              </w:rPr>
              <w:t xml:space="preserve">5. Az elektronikus aláírás használata a kérelmezői oldalon </w:t>
            </w:r>
          </w:p>
        </w:tc>
        <w:tc>
          <w:tcPr>
            <w:tcW w:w="1100" w:type="dxa"/>
          </w:tcPr>
          <w:p w:rsidR="002452B2" w:rsidRPr="0023549A" w:rsidRDefault="00BA5047" w:rsidP="002452B2">
            <w:pPr>
              <w:jc w:val="right"/>
              <w:rPr>
                <w:rFonts w:eastAsia="Calibri" w:cstheme="minorHAnsi"/>
                <w:b/>
                <w:sz w:val="28"/>
                <w:szCs w:val="28"/>
              </w:rPr>
            </w:pPr>
            <w:r w:rsidRPr="0023549A">
              <w:rPr>
                <w:rFonts w:eastAsia="Calibri" w:cstheme="minorHAnsi"/>
                <w:b/>
                <w:sz w:val="28"/>
                <w:szCs w:val="28"/>
              </w:rPr>
              <w:t>6</w:t>
            </w:r>
          </w:p>
        </w:tc>
      </w:tr>
      <w:tr w:rsidR="002452B2" w:rsidRPr="0023549A" w:rsidTr="00873F9A">
        <w:tc>
          <w:tcPr>
            <w:tcW w:w="7828" w:type="dxa"/>
          </w:tcPr>
          <w:p w:rsidR="002452B2" w:rsidRPr="0023549A" w:rsidRDefault="002452B2" w:rsidP="00BA5047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23549A">
              <w:rPr>
                <w:rFonts w:eastAsia="Calibri" w:cstheme="minorHAnsi"/>
                <w:sz w:val="28"/>
                <w:szCs w:val="28"/>
              </w:rPr>
              <w:t xml:space="preserve">6. Belépés az </w:t>
            </w:r>
            <w:r w:rsidR="006A78EC">
              <w:rPr>
                <w:rFonts w:eastAsia="Calibri" w:cstheme="minorHAnsi"/>
                <w:sz w:val="28"/>
                <w:szCs w:val="28"/>
              </w:rPr>
              <w:t>MKOSZ</w:t>
            </w:r>
            <w:r w:rsidR="00CB1EF0" w:rsidRPr="0023549A"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Pr="0023549A">
              <w:rPr>
                <w:rFonts w:eastAsia="Calibri" w:cstheme="minorHAnsi"/>
                <w:sz w:val="28"/>
                <w:szCs w:val="28"/>
              </w:rPr>
              <w:t xml:space="preserve">elektronikus rendszerbe </w:t>
            </w:r>
          </w:p>
        </w:tc>
        <w:tc>
          <w:tcPr>
            <w:tcW w:w="1100" w:type="dxa"/>
          </w:tcPr>
          <w:p w:rsidR="002452B2" w:rsidRPr="0023549A" w:rsidRDefault="002452B2" w:rsidP="002452B2">
            <w:pPr>
              <w:jc w:val="right"/>
              <w:rPr>
                <w:rFonts w:eastAsia="Calibri" w:cstheme="minorHAnsi"/>
                <w:b/>
                <w:sz w:val="28"/>
                <w:szCs w:val="28"/>
              </w:rPr>
            </w:pPr>
            <w:r w:rsidRPr="0023549A">
              <w:rPr>
                <w:rFonts w:eastAsia="Calibri" w:cstheme="minorHAnsi"/>
                <w:b/>
                <w:sz w:val="28"/>
                <w:szCs w:val="28"/>
              </w:rPr>
              <w:t>6</w:t>
            </w:r>
          </w:p>
        </w:tc>
      </w:tr>
      <w:tr w:rsidR="002452B2" w:rsidRPr="0023549A" w:rsidTr="00873F9A">
        <w:tc>
          <w:tcPr>
            <w:tcW w:w="7828" w:type="dxa"/>
          </w:tcPr>
          <w:p w:rsidR="002452B2" w:rsidRPr="0023549A" w:rsidRDefault="002452B2" w:rsidP="00A15B1C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23549A">
              <w:rPr>
                <w:rFonts w:eastAsia="Calibri" w:cstheme="minorHAnsi"/>
                <w:sz w:val="28"/>
                <w:szCs w:val="28"/>
              </w:rPr>
              <w:t xml:space="preserve">7. A beérkezett kérelmek elbírálása </w:t>
            </w:r>
          </w:p>
          <w:p w:rsidR="002452B2" w:rsidRPr="0023549A" w:rsidRDefault="002452B2" w:rsidP="00A15B1C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100" w:type="dxa"/>
          </w:tcPr>
          <w:p w:rsidR="002452B2" w:rsidRPr="0023549A" w:rsidRDefault="002452B2" w:rsidP="002452B2">
            <w:pPr>
              <w:jc w:val="right"/>
              <w:rPr>
                <w:rFonts w:eastAsia="Calibri" w:cstheme="minorHAnsi"/>
                <w:b/>
                <w:sz w:val="28"/>
                <w:szCs w:val="28"/>
              </w:rPr>
            </w:pPr>
            <w:r w:rsidRPr="0023549A">
              <w:rPr>
                <w:rFonts w:eastAsia="Calibri" w:cstheme="minorHAnsi"/>
                <w:b/>
                <w:sz w:val="28"/>
                <w:szCs w:val="28"/>
              </w:rPr>
              <w:t>6</w:t>
            </w:r>
          </w:p>
        </w:tc>
      </w:tr>
      <w:tr w:rsidR="002452B2" w:rsidRPr="0023549A" w:rsidTr="00873F9A">
        <w:tc>
          <w:tcPr>
            <w:tcW w:w="7828" w:type="dxa"/>
          </w:tcPr>
          <w:p w:rsidR="002452B2" w:rsidRPr="0023549A" w:rsidRDefault="00DB68A0" w:rsidP="00A15B1C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23549A">
              <w:rPr>
                <w:rFonts w:eastAsia="Calibri" w:cstheme="minorHAnsi"/>
                <w:b/>
                <w:sz w:val="28"/>
                <w:szCs w:val="28"/>
              </w:rPr>
              <w:t xml:space="preserve">IV. </w:t>
            </w:r>
            <w:r w:rsidR="002452B2" w:rsidRPr="0023549A">
              <w:rPr>
                <w:rFonts w:eastAsia="Calibri" w:cstheme="minorHAnsi"/>
                <w:b/>
                <w:sz w:val="28"/>
                <w:szCs w:val="28"/>
              </w:rPr>
              <w:t xml:space="preserve">Jogszabályok jegyzéke </w:t>
            </w:r>
          </w:p>
        </w:tc>
        <w:tc>
          <w:tcPr>
            <w:tcW w:w="1100" w:type="dxa"/>
          </w:tcPr>
          <w:p w:rsidR="002452B2" w:rsidRPr="0023549A" w:rsidRDefault="002452B2" w:rsidP="002452B2">
            <w:pPr>
              <w:jc w:val="right"/>
              <w:rPr>
                <w:rFonts w:eastAsia="Calibri" w:cstheme="minorHAnsi"/>
                <w:b/>
                <w:sz w:val="28"/>
                <w:szCs w:val="28"/>
              </w:rPr>
            </w:pPr>
            <w:r w:rsidRPr="0023549A">
              <w:rPr>
                <w:rFonts w:eastAsia="Calibri" w:cstheme="minorHAnsi"/>
                <w:b/>
                <w:sz w:val="28"/>
                <w:szCs w:val="28"/>
              </w:rPr>
              <w:t>7</w:t>
            </w:r>
          </w:p>
        </w:tc>
      </w:tr>
      <w:tr w:rsidR="00985F07" w:rsidRPr="0023549A" w:rsidTr="00873F9A">
        <w:tc>
          <w:tcPr>
            <w:tcW w:w="7828" w:type="dxa"/>
          </w:tcPr>
          <w:p w:rsidR="00985F07" w:rsidRDefault="00985F07" w:rsidP="00A15B1C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</w:p>
          <w:p w:rsidR="00D30E94" w:rsidRPr="0023549A" w:rsidRDefault="00D30E94" w:rsidP="00A15B1C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Mellékletek</w:t>
            </w:r>
          </w:p>
        </w:tc>
        <w:tc>
          <w:tcPr>
            <w:tcW w:w="1100" w:type="dxa"/>
          </w:tcPr>
          <w:p w:rsidR="00985F07" w:rsidRPr="0023549A" w:rsidRDefault="00985F07" w:rsidP="002452B2">
            <w:pPr>
              <w:jc w:val="right"/>
              <w:rPr>
                <w:rFonts w:eastAsia="Calibri" w:cstheme="minorHAnsi"/>
                <w:b/>
                <w:sz w:val="28"/>
                <w:szCs w:val="28"/>
              </w:rPr>
            </w:pPr>
          </w:p>
        </w:tc>
      </w:tr>
      <w:tr w:rsidR="00F37065" w:rsidRPr="0023549A" w:rsidTr="00873F9A">
        <w:tc>
          <w:tcPr>
            <w:tcW w:w="7828" w:type="dxa"/>
          </w:tcPr>
          <w:p w:rsidR="00F37065" w:rsidRPr="0023549A" w:rsidRDefault="00F37065" w:rsidP="00A15B1C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23549A">
              <w:rPr>
                <w:rFonts w:eastAsia="Calibri" w:cstheme="minorHAnsi"/>
                <w:sz w:val="28"/>
                <w:szCs w:val="28"/>
              </w:rPr>
              <w:t>1. számú Melléklet: Meghatalmazás minta</w:t>
            </w:r>
          </w:p>
        </w:tc>
        <w:tc>
          <w:tcPr>
            <w:tcW w:w="1100" w:type="dxa"/>
          </w:tcPr>
          <w:p w:rsidR="00F37065" w:rsidRPr="0023549A" w:rsidRDefault="00DB5F18" w:rsidP="002452B2">
            <w:pPr>
              <w:jc w:val="right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10</w:t>
            </w:r>
          </w:p>
        </w:tc>
      </w:tr>
      <w:tr w:rsidR="003F3941" w:rsidRPr="0023549A" w:rsidTr="00873F9A">
        <w:tc>
          <w:tcPr>
            <w:tcW w:w="7828" w:type="dxa"/>
          </w:tcPr>
          <w:p w:rsidR="003F3941" w:rsidRPr="0023549A" w:rsidRDefault="003F3941" w:rsidP="003F3941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23549A">
              <w:rPr>
                <w:rFonts w:eastAsia="Calibri" w:cstheme="minorHAnsi"/>
                <w:sz w:val="28"/>
                <w:szCs w:val="28"/>
              </w:rPr>
              <w:t>2. számú Melléklet: Regisztrációs ütemterv</w:t>
            </w:r>
          </w:p>
        </w:tc>
        <w:tc>
          <w:tcPr>
            <w:tcW w:w="1100" w:type="dxa"/>
          </w:tcPr>
          <w:p w:rsidR="003F3941" w:rsidRPr="0023549A" w:rsidRDefault="00DB5F18" w:rsidP="002452B2">
            <w:pPr>
              <w:jc w:val="right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11</w:t>
            </w:r>
          </w:p>
        </w:tc>
      </w:tr>
    </w:tbl>
    <w:p w:rsidR="00BA5047" w:rsidRPr="0023549A" w:rsidRDefault="00BA5047" w:rsidP="00F37065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A15B1C" w:rsidRPr="0023549A" w:rsidRDefault="00A15B1C" w:rsidP="00A15B1C">
      <w:pPr>
        <w:spacing w:after="0" w:line="240" w:lineRule="auto"/>
        <w:ind w:left="360"/>
        <w:jc w:val="both"/>
        <w:rPr>
          <w:rFonts w:eastAsia="Calibri" w:cstheme="minorHAnsi"/>
          <w:b/>
          <w:sz w:val="24"/>
          <w:szCs w:val="24"/>
        </w:rPr>
      </w:pPr>
    </w:p>
    <w:p w:rsidR="00A15B1C" w:rsidRPr="0023549A" w:rsidRDefault="00A15B1C">
      <w:pPr>
        <w:rPr>
          <w:rFonts w:eastAsia="Calibri" w:cstheme="minorHAnsi"/>
          <w:b/>
          <w:sz w:val="24"/>
          <w:szCs w:val="24"/>
        </w:rPr>
      </w:pPr>
      <w:r w:rsidRPr="0023549A">
        <w:rPr>
          <w:rFonts w:eastAsia="Calibri" w:cstheme="minorHAnsi"/>
          <w:b/>
          <w:sz w:val="24"/>
          <w:szCs w:val="24"/>
        </w:rPr>
        <w:br w:type="page"/>
      </w:r>
    </w:p>
    <w:p w:rsidR="005D3C85" w:rsidRPr="0023549A" w:rsidRDefault="00B5416F" w:rsidP="005D3C85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23549A">
        <w:rPr>
          <w:rFonts w:eastAsia="Calibri" w:cstheme="minorHAnsi"/>
          <w:b/>
          <w:sz w:val="24"/>
          <w:szCs w:val="24"/>
        </w:rPr>
        <w:lastRenderedPageBreak/>
        <w:t xml:space="preserve">I. </w:t>
      </w:r>
      <w:r w:rsidR="00C559D7" w:rsidRPr="0023549A">
        <w:rPr>
          <w:rFonts w:eastAsia="Calibri" w:cstheme="minorHAnsi"/>
          <w:b/>
          <w:sz w:val="24"/>
          <w:szCs w:val="24"/>
        </w:rPr>
        <w:t>Jogszabályi háttér</w:t>
      </w:r>
      <w:r w:rsidR="00A15B1C" w:rsidRPr="0023549A">
        <w:rPr>
          <w:rFonts w:eastAsia="Calibri" w:cstheme="minorHAnsi"/>
          <w:b/>
          <w:sz w:val="24"/>
          <w:szCs w:val="24"/>
        </w:rPr>
        <w:t xml:space="preserve"> bemutatása</w:t>
      </w:r>
    </w:p>
    <w:p w:rsidR="005D3C85" w:rsidRPr="0023549A" w:rsidRDefault="005D3C85" w:rsidP="005D3C8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5D3C85" w:rsidRPr="0023549A" w:rsidRDefault="005D3C85" w:rsidP="005D3C8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>A</w:t>
      </w:r>
      <w:r w:rsidR="001B33CA">
        <w:rPr>
          <w:rFonts w:eastAsia="Calibri" w:cstheme="minorHAnsi"/>
          <w:sz w:val="24"/>
          <w:szCs w:val="24"/>
        </w:rPr>
        <w:t>z</w:t>
      </w:r>
      <w:r w:rsidRPr="0023549A">
        <w:rPr>
          <w:rFonts w:eastAsia="Calibri" w:cstheme="minorHAnsi"/>
          <w:sz w:val="24"/>
          <w:szCs w:val="24"/>
        </w:rPr>
        <w:t xml:space="preserve"> egyes adótörvények és azzal összefüggő egyéb törvények módosításáról szóló 2012. évi CLXXVIII. törvény által beiktatott, a társasági adóról és osztalékadóról szóló 1996. évi LXXXI. törvény (a továbbiakban: Tao. tv.) 22/C. § (10) bekezdése alapján, a 2013/2014-es támogatási időszaktól kezdődően, a támogatás igénybevételére jogosult szervezet a közigazgatási hatósági eljárás és szolgáltatás általános szabályairól szóló törvény elektronikus kapcsolattartásra vonatkozó rendelkezései </w:t>
      </w:r>
      <w:proofErr w:type="gramStart"/>
      <w:r w:rsidRPr="0023549A">
        <w:rPr>
          <w:rFonts w:eastAsia="Calibri" w:cstheme="minorHAnsi"/>
          <w:sz w:val="24"/>
          <w:szCs w:val="24"/>
        </w:rPr>
        <w:t>alapján</w:t>
      </w:r>
      <w:proofErr w:type="gramEnd"/>
      <w:r w:rsidRPr="0023549A">
        <w:rPr>
          <w:rFonts w:eastAsia="Calibri" w:cstheme="minorHAnsi"/>
          <w:sz w:val="24"/>
          <w:szCs w:val="24"/>
        </w:rPr>
        <w:t xml:space="preserve"> elektronikus úton tart kapcsolatot a sportfejlesztési program jóváhagyását, valamint a támogatási igazolás kiállítását végző szervezettel.  </w:t>
      </w:r>
    </w:p>
    <w:p w:rsidR="005D3C85" w:rsidRPr="0023549A" w:rsidRDefault="005D3C85" w:rsidP="005D3C8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:rsidR="005D3C85" w:rsidRPr="0023549A" w:rsidRDefault="005D3C85" w:rsidP="005D3C8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 xml:space="preserve">Fenti rendelkezés hatályba lépésével megvalósult a közigazgatási hatósági eljárás és szolgáltatás általános szabályairól szóló 2004. évi CXL. törvény (a továbbiakban: </w:t>
      </w:r>
      <w:proofErr w:type="spellStart"/>
      <w:r w:rsidRPr="0023549A">
        <w:rPr>
          <w:rFonts w:eastAsia="Calibri" w:cstheme="minorHAnsi"/>
          <w:sz w:val="24"/>
          <w:szCs w:val="24"/>
        </w:rPr>
        <w:t>Ket</w:t>
      </w:r>
      <w:proofErr w:type="spellEnd"/>
      <w:r w:rsidRPr="0023549A">
        <w:rPr>
          <w:rFonts w:eastAsia="Calibri" w:cstheme="minorHAnsi"/>
          <w:sz w:val="24"/>
          <w:szCs w:val="24"/>
        </w:rPr>
        <w:t xml:space="preserve">.) azon rendelkezése, amely szerint </w:t>
      </w:r>
      <w:r w:rsidRPr="0023549A">
        <w:rPr>
          <w:rFonts w:eastAsia="Calibri" w:cstheme="minorHAnsi"/>
          <w:i/>
          <w:sz w:val="24"/>
          <w:szCs w:val="24"/>
        </w:rPr>
        <w:t xml:space="preserve">az ügyfél akkor </w:t>
      </w:r>
      <w:r w:rsidRPr="0023549A">
        <w:rPr>
          <w:rFonts w:eastAsia="Calibri" w:cstheme="minorHAnsi"/>
          <w:i/>
          <w:sz w:val="24"/>
          <w:szCs w:val="24"/>
          <w:u w:val="single"/>
        </w:rPr>
        <w:t>köteles</w:t>
      </w:r>
      <w:r w:rsidRPr="0023549A">
        <w:rPr>
          <w:rFonts w:eastAsia="Calibri" w:cstheme="minorHAnsi"/>
          <w:i/>
          <w:sz w:val="24"/>
          <w:szCs w:val="24"/>
        </w:rPr>
        <w:t xml:space="preserve"> elektronikus úton kapcsolatot tartani a hatósággal, ha azt törvény az adott ügyben vagy eljárási cselekmény vonatkozásában előírja. </w:t>
      </w:r>
    </w:p>
    <w:p w:rsidR="005D3C85" w:rsidRPr="0023549A" w:rsidRDefault="005D3C85" w:rsidP="005D3C8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 xml:space="preserve">Tehát a gyakorlatban mindez azt eredményezi, hogy a 2013-2014-es támogatási időszakra vonatkozó kérelmek benyújtása, valamint ezt követően a sportfejlesztési programok bírálati folyamata </w:t>
      </w:r>
      <w:r w:rsidRPr="0023549A">
        <w:rPr>
          <w:rFonts w:eastAsia="Calibri" w:cstheme="minorHAnsi"/>
          <w:sz w:val="24"/>
          <w:szCs w:val="24"/>
          <w:u w:val="single"/>
        </w:rPr>
        <w:t>kizárólagosan elektronikus úton intézhető</w:t>
      </w:r>
      <w:r w:rsidRPr="0023549A">
        <w:rPr>
          <w:rFonts w:eastAsia="Calibri" w:cstheme="minorHAnsi"/>
          <w:sz w:val="24"/>
          <w:szCs w:val="24"/>
        </w:rPr>
        <w:t xml:space="preserve"> a támogatás igénybevételére jogosult szervezetek és a bírálatot végző látvány-csapatsport szövetségek (illetve szövetségi kérelmek</w:t>
      </w:r>
      <w:r w:rsidR="006F1A95">
        <w:rPr>
          <w:rFonts w:eastAsia="Calibri" w:cstheme="minorHAnsi"/>
          <w:sz w:val="24"/>
          <w:szCs w:val="24"/>
        </w:rPr>
        <w:t xml:space="preserve"> és a MOB</w:t>
      </w:r>
      <w:r w:rsidRPr="0023549A">
        <w:rPr>
          <w:rFonts w:eastAsia="Calibri" w:cstheme="minorHAnsi"/>
          <w:sz w:val="24"/>
          <w:szCs w:val="24"/>
        </w:rPr>
        <w:t xml:space="preserve"> esetén a Nemzeti Sport Intézet) vonatkozásában.</w:t>
      </w:r>
    </w:p>
    <w:p w:rsidR="005D3C85" w:rsidRPr="0023549A" w:rsidRDefault="005D3C85" w:rsidP="005D3C85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CE06C3" w:rsidRPr="0023549A" w:rsidRDefault="005D3C85" w:rsidP="00CE06C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 xml:space="preserve">A kérelmezők az elektronikus kapcsolattartási kötelezettségüknek a </w:t>
      </w:r>
      <w:r w:rsidRPr="0023549A">
        <w:rPr>
          <w:rFonts w:eastAsia="Calibri" w:cstheme="minorHAnsi"/>
          <w:sz w:val="24"/>
          <w:szCs w:val="24"/>
          <w:u w:val="single"/>
        </w:rPr>
        <w:t>jóváhagyást végző szervezet</w:t>
      </w:r>
      <w:r w:rsidRPr="0023549A">
        <w:rPr>
          <w:rFonts w:eastAsia="Calibri" w:cstheme="minorHAnsi"/>
          <w:sz w:val="24"/>
          <w:szCs w:val="24"/>
        </w:rPr>
        <w:t xml:space="preserve"> által meghatározott informatikai rendszeren keresztül tehetnek eleget. A rendszer és az eljárások jogszabályi feltételeknek való megfelelése, és a gyakorlati működtetés az alábbi tájékoztatóban foglaltak érvényesítésével biztosítható.</w:t>
      </w:r>
    </w:p>
    <w:p w:rsidR="00C559D7" w:rsidRPr="0023549A" w:rsidRDefault="00B5416F" w:rsidP="0077678B">
      <w:pPr>
        <w:pStyle w:val="Cmsor1"/>
        <w:jc w:val="center"/>
        <w:rPr>
          <w:rFonts w:asciiTheme="minorHAnsi" w:eastAsia="Calibri" w:hAnsiTheme="minorHAnsi" w:cstheme="minorHAnsi"/>
          <w:bCs w:val="0"/>
          <w:color w:val="auto"/>
          <w:sz w:val="24"/>
          <w:szCs w:val="24"/>
        </w:rPr>
      </w:pPr>
      <w:bookmarkStart w:id="0" w:name="_Toc349304288"/>
      <w:r w:rsidRPr="0023549A">
        <w:rPr>
          <w:rFonts w:asciiTheme="minorHAnsi" w:eastAsia="Calibri" w:hAnsiTheme="minorHAnsi" w:cstheme="minorHAnsi"/>
          <w:bCs w:val="0"/>
          <w:color w:val="auto"/>
          <w:sz w:val="24"/>
          <w:szCs w:val="24"/>
        </w:rPr>
        <w:t xml:space="preserve">II. </w:t>
      </w:r>
      <w:r w:rsidR="00C559D7" w:rsidRPr="0023549A">
        <w:rPr>
          <w:rFonts w:asciiTheme="minorHAnsi" w:eastAsia="Calibri" w:hAnsiTheme="minorHAnsi" w:cstheme="minorHAnsi"/>
          <w:bCs w:val="0"/>
          <w:color w:val="auto"/>
          <w:sz w:val="24"/>
          <w:szCs w:val="24"/>
        </w:rPr>
        <w:t>Az elektronikus kapcsolattartás előnyei</w:t>
      </w:r>
      <w:bookmarkEnd w:id="0"/>
    </w:p>
    <w:p w:rsidR="00C559D7" w:rsidRPr="0023549A" w:rsidRDefault="00C559D7" w:rsidP="00C559D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C559D7" w:rsidRPr="0023549A" w:rsidRDefault="00C559D7" w:rsidP="00C559D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>Az elektronikus kapcsolattartás előnyei a hagyományos, papír alapú megoldással szemben:</w:t>
      </w:r>
    </w:p>
    <w:p w:rsidR="00C559D7" w:rsidRPr="0023549A" w:rsidRDefault="00C559D7" w:rsidP="00C559D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C559D7" w:rsidRPr="0023549A" w:rsidRDefault="00C559D7" w:rsidP="00C559D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>gyors (nincs hosszadalmas postai ügyintézés, hagyományos papír alapú iktatás)</w:t>
      </w:r>
    </w:p>
    <w:p w:rsidR="00C559D7" w:rsidRPr="0023549A" w:rsidRDefault="00C559D7" w:rsidP="00C559D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>zárt (a dokumentumok elvesztése, eltűnése, megrongálódása kizárt)</w:t>
      </w:r>
    </w:p>
    <w:p w:rsidR="00C559D7" w:rsidRPr="0023549A" w:rsidRDefault="00C559D7" w:rsidP="00C559D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>kényelmes</w:t>
      </w:r>
    </w:p>
    <w:p w:rsidR="00C559D7" w:rsidRPr="0023549A" w:rsidRDefault="00C559D7" w:rsidP="00C559D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>idő- és pénztakarékos</w:t>
      </w:r>
    </w:p>
    <w:p w:rsidR="00C559D7" w:rsidRPr="0023549A" w:rsidRDefault="00C559D7" w:rsidP="00C559D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 xml:space="preserve">széles körben alkalmazható </w:t>
      </w:r>
    </w:p>
    <w:p w:rsidR="00DE3244" w:rsidRPr="0023549A" w:rsidRDefault="00C559D7" w:rsidP="00DE324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>ellenőrizhető (mind az aláíró személye, mind az aláírás, dokumentumküldés időpontja)</w:t>
      </w:r>
    </w:p>
    <w:p w:rsidR="00DE3244" w:rsidRPr="0023549A" w:rsidRDefault="00DE3244" w:rsidP="00DE324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>az így létrejövő elektronikus dokumentumok megváltoztathatatlanok</w:t>
      </w:r>
    </w:p>
    <w:p w:rsidR="00A00224" w:rsidRPr="0023549A" w:rsidRDefault="00A00224">
      <w:pPr>
        <w:rPr>
          <w:rFonts w:eastAsia="Calibri" w:cstheme="minorHAnsi"/>
          <w:b/>
          <w:sz w:val="24"/>
          <w:szCs w:val="24"/>
        </w:rPr>
      </w:pPr>
      <w:r w:rsidRPr="0023549A">
        <w:rPr>
          <w:rFonts w:eastAsia="Calibri" w:cstheme="minorHAnsi"/>
          <w:b/>
          <w:sz w:val="24"/>
          <w:szCs w:val="24"/>
        </w:rPr>
        <w:br w:type="page"/>
      </w:r>
    </w:p>
    <w:p w:rsidR="00C559D7" w:rsidRPr="0023549A" w:rsidRDefault="00B5416F" w:rsidP="0077678B">
      <w:pPr>
        <w:pStyle w:val="Cmsor1"/>
        <w:jc w:val="center"/>
        <w:rPr>
          <w:rFonts w:asciiTheme="minorHAnsi" w:eastAsia="Calibri" w:hAnsiTheme="minorHAnsi" w:cstheme="minorHAnsi"/>
          <w:bCs w:val="0"/>
          <w:color w:val="auto"/>
          <w:sz w:val="24"/>
          <w:szCs w:val="24"/>
        </w:rPr>
      </w:pPr>
      <w:bookmarkStart w:id="1" w:name="_Toc349304289"/>
      <w:r w:rsidRPr="0023549A">
        <w:rPr>
          <w:rFonts w:asciiTheme="minorHAnsi" w:eastAsia="Calibri" w:hAnsiTheme="minorHAnsi" w:cstheme="minorHAnsi"/>
          <w:bCs w:val="0"/>
          <w:color w:val="auto"/>
          <w:sz w:val="24"/>
          <w:szCs w:val="24"/>
        </w:rPr>
        <w:lastRenderedPageBreak/>
        <w:t xml:space="preserve">III. </w:t>
      </w:r>
      <w:r w:rsidR="00C559D7" w:rsidRPr="0023549A">
        <w:rPr>
          <w:rFonts w:asciiTheme="minorHAnsi" w:eastAsia="Calibri" w:hAnsiTheme="minorHAnsi" w:cstheme="minorHAnsi"/>
          <w:bCs w:val="0"/>
          <w:color w:val="auto"/>
          <w:sz w:val="24"/>
          <w:szCs w:val="24"/>
        </w:rPr>
        <w:t xml:space="preserve">Az elektronikus </w:t>
      </w:r>
      <w:r w:rsidR="00AF30D3" w:rsidRPr="0023549A">
        <w:rPr>
          <w:rFonts w:asciiTheme="minorHAnsi" w:eastAsia="Calibri" w:hAnsiTheme="minorHAnsi" w:cstheme="minorHAnsi"/>
          <w:bCs w:val="0"/>
          <w:color w:val="auto"/>
          <w:sz w:val="24"/>
          <w:szCs w:val="24"/>
        </w:rPr>
        <w:t xml:space="preserve">kapcsolattartás </w:t>
      </w:r>
      <w:r w:rsidR="0059461A" w:rsidRPr="0023549A">
        <w:rPr>
          <w:rFonts w:asciiTheme="minorHAnsi" w:eastAsia="Calibri" w:hAnsiTheme="minorHAnsi" w:cstheme="minorHAnsi"/>
          <w:bCs w:val="0"/>
          <w:color w:val="auto"/>
          <w:sz w:val="24"/>
          <w:szCs w:val="24"/>
        </w:rPr>
        <w:t>folyamata</w:t>
      </w:r>
      <w:r w:rsidR="00C559D7" w:rsidRPr="0023549A">
        <w:rPr>
          <w:rFonts w:asciiTheme="minorHAnsi" w:eastAsia="Calibri" w:hAnsiTheme="minorHAnsi" w:cstheme="minorHAnsi"/>
          <w:bCs w:val="0"/>
          <w:color w:val="auto"/>
          <w:sz w:val="24"/>
          <w:szCs w:val="24"/>
        </w:rPr>
        <w:t xml:space="preserve"> </w:t>
      </w:r>
      <w:bookmarkEnd w:id="1"/>
    </w:p>
    <w:p w:rsidR="00373C91" w:rsidRPr="0023549A" w:rsidRDefault="00373C91" w:rsidP="00373C9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B34456" w:rsidRPr="0023549A" w:rsidRDefault="00B34456" w:rsidP="00B3445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>A folyamat első lépéseként a 2013-2014-es támogatási időszakra kérelmet benyújtani szándékozó (a továbbiakban: kérelmező) sportszervezet elektronikus hitelesítési jogosultságot szerez. Az elektronikus hiteles</w:t>
      </w:r>
      <w:r w:rsidR="000C3EBD" w:rsidRPr="0023549A">
        <w:rPr>
          <w:rFonts w:eastAsia="Calibri" w:cstheme="minorHAnsi"/>
          <w:sz w:val="24"/>
          <w:szCs w:val="24"/>
        </w:rPr>
        <w:t>ítési jogosultságot hitelesítés-</w:t>
      </w:r>
      <w:r w:rsidRPr="0023549A">
        <w:rPr>
          <w:rFonts w:eastAsia="Calibri" w:cstheme="minorHAnsi"/>
          <w:sz w:val="24"/>
          <w:szCs w:val="24"/>
        </w:rPr>
        <w:t>szolgáltató szervezet biztosítja a kérelmezők számára.</w:t>
      </w:r>
    </w:p>
    <w:p w:rsidR="00B34456" w:rsidRPr="0023549A" w:rsidRDefault="00B34456" w:rsidP="00B3445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B34456" w:rsidRPr="0023549A" w:rsidRDefault="00B34456" w:rsidP="00B34456">
      <w:pPr>
        <w:spacing w:after="0" w:line="240" w:lineRule="auto"/>
        <w:jc w:val="both"/>
        <w:rPr>
          <w:rFonts w:eastAsia="Calibri" w:cstheme="minorHAnsi"/>
          <w:sz w:val="24"/>
          <w:szCs w:val="24"/>
          <w:u w:val="single"/>
        </w:rPr>
      </w:pPr>
      <w:r w:rsidRPr="0023549A">
        <w:rPr>
          <w:rFonts w:eastAsia="Calibri" w:cstheme="minorHAnsi"/>
          <w:sz w:val="24"/>
          <w:szCs w:val="24"/>
        </w:rPr>
        <w:t xml:space="preserve">A hitelesítési jogosultságot biztosító nyilvántartásba vétel és hardvereszköz (továbbiakban: hitelesítő csomag) megrendelését az alábbi </w:t>
      </w:r>
      <w:r w:rsidRPr="0023549A">
        <w:rPr>
          <w:rFonts w:eastAsia="Calibri" w:cstheme="minorHAnsi"/>
          <w:sz w:val="24"/>
          <w:szCs w:val="24"/>
          <w:u w:val="single"/>
        </w:rPr>
        <w:t xml:space="preserve">regisztrációs felületen kell elvégezni: </w:t>
      </w:r>
    </w:p>
    <w:p w:rsidR="002A603E" w:rsidRPr="0023549A" w:rsidRDefault="002A603E" w:rsidP="00B34456">
      <w:pPr>
        <w:spacing w:after="0" w:line="240" w:lineRule="auto"/>
        <w:jc w:val="both"/>
        <w:rPr>
          <w:rFonts w:cstheme="minorHAnsi"/>
        </w:rPr>
      </w:pPr>
    </w:p>
    <w:p w:rsidR="009D51FC" w:rsidRDefault="005B7567" w:rsidP="00134E4E">
      <w:pPr>
        <w:spacing w:after="0" w:line="240" w:lineRule="auto"/>
      </w:pPr>
      <w:hyperlink r:id="rId11" w:history="1">
        <w:r w:rsidR="003E43DD" w:rsidRPr="00067CF6">
          <w:rPr>
            <w:rStyle w:val="Hiperhivatkozs"/>
          </w:rPr>
          <w:t>http://www.netlock.hu/nsr/ealairasregisztracio/</w:t>
        </w:r>
      </w:hyperlink>
    </w:p>
    <w:p w:rsidR="003E43DD" w:rsidRPr="0023549A" w:rsidRDefault="003E43DD" w:rsidP="00134E4E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</w:rPr>
      </w:pPr>
    </w:p>
    <w:p w:rsidR="00BF56F3" w:rsidRPr="0023549A" w:rsidRDefault="00C75162" w:rsidP="00BF56F3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23549A">
        <w:rPr>
          <w:rFonts w:eastAsia="Calibri" w:cstheme="minorHAnsi"/>
          <w:b/>
          <w:sz w:val="24"/>
          <w:szCs w:val="24"/>
        </w:rPr>
        <w:t>Regisztrációhoz kapcsolódó</w:t>
      </w:r>
      <w:r w:rsidR="00BF56F3" w:rsidRPr="0023549A">
        <w:rPr>
          <w:rFonts w:eastAsia="Calibri" w:cstheme="minorHAnsi"/>
          <w:b/>
          <w:sz w:val="24"/>
          <w:szCs w:val="24"/>
        </w:rPr>
        <w:t xml:space="preserve"> </w:t>
      </w:r>
      <w:r w:rsidR="009D51FC" w:rsidRPr="0023549A">
        <w:rPr>
          <w:rFonts w:eastAsia="Calibri" w:cstheme="minorHAnsi"/>
          <w:b/>
          <w:sz w:val="24"/>
          <w:szCs w:val="24"/>
        </w:rPr>
        <w:t>kérelmezői feladatok</w:t>
      </w:r>
    </w:p>
    <w:p w:rsidR="00BF56F3" w:rsidRPr="0023549A" w:rsidRDefault="00BF56F3" w:rsidP="00C559D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9E556A" w:rsidRPr="0023549A" w:rsidRDefault="009D51FC" w:rsidP="00C559D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>Az adatszolgáltatás során</w:t>
      </w:r>
      <w:r w:rsidR="00D60AC4" w:rsidRPr="0023549A">
        <w:rPr>
          <w:rFonts w:eastAsia="Calibri" w:cstheme="minorHAnsi"/>
          <w:sz w:val="24"/>
          <w:szCs w:val="24"/>
        </w:rPr>
        <w:t xml:space="preserve"> </w:t>
      </w:r>
      <w:r w:rsidR="009E556A" w:rsidRPr="0023549A">
        <w:rPr>
          <w:rFonts w:eastAsia="Calibri" w:cstheme="minorHAnsi"/>
          <w:sz w:val="24"/>
          <w:szCs w:val="24"/>
        </w:rPr>
        <w:t>kötelezően kitöltendőek</w:t>
      </w:r>
    </w:p>
    <w:p w:rsidR="00A15B1C" w:rsidRPr="0023549A" w:rsidRDefault="00A15B1C" w:rsidP="00C559D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9E556A" w:rsidRPr="0023549A" w:rsidRDefault="00B34456" w:rsidP="009E556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>sportszervezeti</w:t>
      </w:r>
      <w:r w:rsidR="009E556A" w:rsidRPr="0023549A">
        <w:rPr>
          <w:rFonts w:eastAsia="Calibri" w:cstheme="minorHAnsi"/>
          <w:sz w:val="24"/>
          <w:szCs w:val="24"/>
        </w:rPr>
        <w:t xml:space="preserve"> adatok,</w:t>
      </w:r>
    </w:p>
    <w:p w:rsidR="00B34456" w:rsidRPr="0023549A" w:rsidRDefault="009E556A" w:rsidP="009E556A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>a szervezetet képviselő és jelen eljárásban elektronikus aláírásra jogosult személy (pl. elnök, ügyvezető, illetve meghatalmazott, a továbbiakban jelen tájékoztatóban: képviselő)</w:t>
      </w:r>
      <w:r w:rsidR="003D6E02" w:rsidRPr="0023549A">
        <w:rPr>
          <w:rFonts w:eastAsia="Calibri" w:cstheme="minorHAnsi"/>
          <w:sz w:val="24"/>
          <w:szCs w:val="24"/>
        </w:rPr>
        <w:t xml:space="preserve"> azonosítására vonatkozó adat</w:t>
      </w:r>
      <w:r w:rsidR="00B34456" w:rsidRPr="0023549A">
        <w:rPr>
          <w:rFonts w:eastAsia="Calibri" w:cstheme="minorHAnsi"/>
          <w:sz w:val="24"/>
          <w:szCs w:val="24"/>
        </w:rPr>
        <w:t>ai</w:t>
      </w:r>
    </w:p>
    <w:p w:rsidR="00C9516C" w:rsidRPr="0023549A" w:rsidRDefault="00C9516C" w:rsidP="00C559D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BF56F3" w:rsidRPr="0023549A" w:rsidRDefault="00BF56F3" w:rsidP="00BF56F3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23549A">
        <w:rPr>
          <w:rFonts w:eastAsia="Calibri" w:cstheme="minorHAnsi"/>
          <w:b/>
          <w:sz w:val="24"/>
          <w:szCs w:val="24"/>
        </w:rPr>
        <w:t xml:space="preserve">Helyszín és időpont egyeztetése a </w:t>
      </w:r>
      <w:r w:rsidR="008D6596" w:rsidRPr="0023549A">
        <w:rPr>
          <w:rFonts w:eastAsia="Calibri" w:cstheme="minorHAnsi"/>
          <w:b/>
          <w:sz w:val="24"/>
          <w:szCs w:val="24"/>
        </w:rPr>
        <w:t>hitelesítő csomag átvételéhez</w:t>
      </w:r>
    </w:p>
    <w:p w:rsidR="00BF56F3" w:rsidRPr="0023549A" w:rsidRDefault="00BF56F3" w:rsidP="00BF56F3">
      <w:pPr>
        <w:pStyle w:val="Listaszerbekezds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1E3F7A" w:rsidRPr="0023549A" w:rsidRDefault="00E002EB" w:rsidP="00C559D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b/>
          <w:sz w:val="24"/>
          <w:szCs w:val="24"/>
        </w:rPr>
        <w:t>A)</w:t>
      </w:r>
      <w:r w:rsidRPr="0023549A">
        <w:rPr>
          <w:rFonts w:eastAsia="Calibri" w:cstheme="minorHAnsi"/>
          <w:sz w:val="24"/>
          <w:szCs w:val="24"/>
        </w:rPr>
        <w:t xml:space="preserve"> </w:t>
      </w:r>
      <w:proofErr w:type="spellStart"/>
      <w:proofErr w:type="gramStart"/>
      <w:r w:rsidR="00CE0E51">
        <w:rPr>
          <w:rFonts w:eastAsia="Calibri" w:cstheme="minorHAnsi"/>
          <w:sz w:val="24"/>
          <w:szCs w:val="24"/>
        </w:rPr>
        <w:t>A</w:t>
      </w:r>
      <w:proofErr w:type="spellEnd"/>
      <w:proofErr w:type="gramEnd"/>
      <w:r w:rsidR="00CE0E51">
        <w:rPr>
          <w:rFonts w:eastAsia="Calibri" w:cstheme="minorHAnsi"/>
          <w:sz w:val="24"/>
          <w:szCs w:val="24"/>
        </w:rPr>
        <w:t xml:space="preserve"> </w:t>
      </w:r>
      <w:r w:rsidR="00BF56F3" w:rsidRPr="0023549A">
        <w:rPr>
          <w:rFonts w:eastAsia="Calibri" w:cstheme="minorHAnsi"/>
          <w:sz w:val="24"/>
          <w:szCs w:val="24"/>
        </w:rPr>
        <w:t>hitelesítő csomag megszerzésének</w:t>
      </w:r>
      <w:r w:rsidR="00C9516C" w:rsidRPr="0023549A">
        <w:rPr>
          <w:rFonts w:eastAsia="Calibri" w:cstheme="minorHAnsi"/>
          <w:sz w:val="24"/>
          <w:szCs w:val="24"/>
        </w:rPr>
        <w:t xml:space="preserve"> további feltétele a </w:t>
      </w:r>
      <w:r w:rsidR="009C7D92" w:rsidRPr="0023549A">
        <w:rPr>
          <w:rFonts w:eastAsia="Calibri" w:cstheme="minorHAnsi"/>
          <w:sz w:val="24"/>
          <w:szCs w:val="24"/>
          <w:u w:val="single"/>
        </w:rPr>
        <w:t>kérelmező</w:t>
      </w:r>
      <w:r w:rsidR="00E65436" w:rsidRPr="0023549A">
        <w:rPr>
          <w:rFonts w:eastAsia="Calibri" w:cstheme="minorHAnsi"/>
          <w:sz w:val="24"/>
          <w:szCs w:val="24"/>
          <w:u w:val="single"/>
        </w:rPr>
        <w:t xml:space="preserve"> képviselőjének</w:t>
      </w:r>
      <w:r w:rsidR="009C7D92" w:rsidRPr="0023549A">
        <w:rPr>
          <w:rFonts w:eastAsia="Calibri" w:cstheme="minorHAnsi"/>
          <w:sz w:val="24"/>
          <w:szCs w:val="24"/>
          <w:u w:val="single"/>
        </w:rPr>
        <w:t xml:space="preserve"> </w:t>
      </w:r>
      <w:r w:rsidR="0023549A" w:rsidRPr="0023549A">
        <w:rPr>
          <w:rFonts w:eastAsia="Calibri" w:cstheme="minorHAnsi"/>
          <w:sz w:val="24"/>
          <w:szCs w:val="24"/>
          <w:u w:val="single"/>
        </w:rPr>
        <w:t>hitelesítés-szolgáltató</w:t>
      </w:r>
      <w:r w:rsidR="00C9516C" w:rsidRPr="0023549A">
        <w:rPr>
          <w:rFonts w:eastAsia="Calibri" w:cstheme="minorHAnsi"/>
          <w:sz w:val="24"/>
          <w:szCs w:val="24"/>
          <w:u w:val="single"/>
        </w:rPr>
        <w:t xml:space="preserve"> előt</w:t>
      </w:r>
      <w:r w:rsidR="00BF56F3" w:rsidRPr="0023549A">
        <w:rPr>
          <w:rFonts w:eastAsia="Calibri" w:cstheme="minorHAnsi"/>
          <w:sz w:val="24"/>
          <w:szCs w:val="24"/>
          <w:u w:val="single"/>
        </w:rPr>
        <w:t>ti</w:t>
      </w:r>
      <w:r w:rsidR="00BF56F3" w:rsidRPr="0023549A">
        <w:rPr>
          <w:rFonts w:eastAsia="Calibri" w:cstheme="minorHAnsi"/>
          <w:sz w:val="24"/>
          <w:szCs w:val="24"/>
        </w:rPr>
        <w:t xml:space="preserve"> </w:t>
      </w:r>
      <w:r w:rsidR="008400FC" w:rsidRPr="0023549A">
        <w:rPr>
          <w:rFonts w:eastAsia="Calibri" w:cstheme="minorHAnsi"/>
          <w:sz w:val="24"/>
          <w:szCs w:val="24"/>
        </w:rPr>
        <w:t xml:space="preserve">- </w:t>
      </w:r>
      <w:r w:rsidR="00BF56F3" w:rsidRPr="0023549A">
        <w:rPr>
          <w:rFonts w:eastAsia="Calibri" w:cstheme="minorHAnsi"/>
          <w:sz w:val="24"/>
          <w:szCs w:val="24"/>
        </w:rPr>
        <w:t xml:space="preserve">későbbi időpontban </w:t>
      </w:r>
      <w:r w:rsidR="008400FC" w:rsidRPr="0023549A">
        <w:rPr>
          <w:rFonts w:eastAsia="Calibri" w:cstheme="minorHAnsi"/>
          <w:sz w:val="24"/>
          <w:szCs w:val="24"/>
        </w:rPr>
        <w:t>megvalósuló</w:t>
      </w:r>
      <w:r w:rsidR="00BF56F3" w:rsidRPr="0023549A">
        <w:rPr>
          <w:rFonts w:eastAsia="Calibri" w:cstheme="minorHAnsi"/>
          <w:sz w:val="24"/>
          <w:szCs w:val="24"/>
        </w:rPr>
        <w:t xml:space="preserve"> </w:t>
      </w:r>
      <w:r w:rsidR="008400FC" w:rsidRPr="0023549A">
        <w:rPr>
          <w:rFonts w:eastAsia="Calibri" w:cstheme="minorHAnsi"/>
          <w:sz w:val="24"/>
          <w:szCs w:val="24"/>
        </w:rPr>
        <w:t xml:space="preserve">- </w:t>
      </w:r>
      <w:r w:rsidR="00BF56F3" w:rsidRPr="0023549A">
        <w:rPr>
          <w:rFonts w:eastAsia="Calibri" w:cstheme="minorHAnsi"/>
          <w:sz w:val="24"/>
          <w:szCs w:val="24"/>
          <w:u w:val="single"/>
        </w:rPr>
        <w:t>személyes megjelenés</w:t>
      </w:r>
      <w:r w:rsidR="009C7D92" w:rsidRPr="0023549A">
        <w:rPr>
          <w:rFonts w:eastAsia="Calibri" w:cstheme="minorHAnsi"/>
          <w:sz w:val="24"/>
          <w:szCs w:val="24"/>
          <w:u w:val="single"/>
        </w:rPr>
        <w:t>e</w:t>
      </w:r>
      <w:r w:rsidR="00BF56F3" w:rsidRPr="0023549A">
        <w:rPr>
          <w:rFonts w:eastAsia="Calibri" w:cstheme="minorHAnsi"/>
          <w:sz w:val="24"/>
          <w:szCs w:val="24"/>
        </w:rPr>
        <w:t xml:space="preserve">. </w:t>
      </w:r>
      <w:r w:rsidR="008400FC" w:rsidRPr="0023549A">
        <w:rPr>
          <w:rFonts w:eastAsia="Calibri" w:cstheme="minorHAnsi"/>
          <w:sz w:val="24"/>
          <w:szCs w:val="24"/>
        </w:rPr>
        <w:t>Ennek</w:t>
      </w:r>
      <w:r w:rsidR="009C7D92" w:rsidRPr="0023549A">
        <w:rPr>
          <w:rFonts w:eastAsia="Calibri" w:cstheme="minorHAnsi"/>
          <w:sz w:val="24"/>
          <w:szCs w:val="24"/>
        </w:rPr>
        <w:t xml:space="preserve"> megtörténtét szolgálja</w:t>
      </w:r>
      <w:r w:rsidR="008400FC" w:rsidRPr="0023549A">
        <w:rPr>
          <w:rFonts w:eastAsia="Calibri" w:cstheme="minorHAnsi"/>
          <w:sz w:val="24"/>
          <w:szCs w:val="24"/>
        </w:rPr>
        <w:t xml:space="preserve"> </w:t>
      </w:r>
      <w:r w:rsidR="00C9516C" w:rsidRPr="0023549A">
        <w:rPr>
          <w:rFonts w:eastAsia="Calibri" w:cstheme="minorHAnsi"/>
          <w:sz w:val="24"/>
          <w:szCs w:val="24"/>
        </w:rPr>
        <w:t>a</w:t>
      </w:r>
      <w:r w:rsidR="00FF6D53" w:rsidRPr="0023549A">
        <w:rPr>
          <w:rFonts w:eastAsia="Calibri" w:cstheme="minorHAnsi"/>
          <w:sz w:val="24"/>
          <w:szCs w:val="24"/>
        </w:rPr>
        <w:t xml:space="preserve"> regisztrációs felületen </w:t>
      </w:r>
      <w:r w:rsidR="008400FC" w:rsidRPr="0023549A">
        <w:rPr>
          <w:rFonts w:eastAsia="Calibri" w:cstheme="minorHAnsi"/>
          <w:sz w:val="24"/>
          <w:szCs w:val="24"/>
        </w:rPr>
        <w:t>az</w:t>
      </w:r>
      <w:r w:rsidR="00FF6D53" w:rsidRPr="0023549A">
        <w:rPr>
          <w:rFonts w:eastAsia="Calibri" w:cstheme="minorHAnsi"/>
          <w:sz w:val="24"/>
          <w:szCs w:val="24"/>
        </w:rPr>
        <w:t xml:space="preserve"> előzetes időpont/hel</w:t>
      </w:r>
      <w:r w:rsidR="00BF56F3" w:rsidRPr="0023549A">
        <w:rPr>
          <w:rFonts w:eastAsia="Calibri" w:cstheme="minorHAnsi"/>
          <w:sz w:val="24"/>
          <w:szCs w:val="24"/>
        </w:rPr>
        <w:t xml:space="preserve">yszín </w:t>
      </w:r>
      <w:r w:rsidR="009C7D92" w:rsidRPr="0023549A">
        <w:rPr>
          <w:rFonts w:eastAsia="Calibri" w:cstheme="minorHAnsi"/>
          <w:sz w:val="24"/>
          <w:szCs w:val="24"/>
        </w:rPr>
        <w:t>meghatározása</w:t>
      </w:r>
      <w:r w:rsidR="008400FC" w:rsidRPr="0023549A">
        <w:rPr>
          <w:rFonts w:eastAsia="Calibri" w:cstheme="minorHAnsi"/>
          <w:sz w:val="24"/>
          <w:szCs w:val="24"/>
        </w:rPr>
        <w:t xml:space="preserve">, amelynek </w:t>
      </w:r>
      <w:r w:rsidR="009C7D92" w:rsidRPr="0023549A">
        <w:rPr>
          <w:rFonts w:eastAsia="Calibri" w:cstheme="minorHAnsi"/>
          <w:sz w:val="24"/>
          <w:szCs w:val="24"/>
        </w:rPr>
        <w:t xml:space="preserve">során </w:t>
      </w:r>
      <w:r w:rsidR="008400FC" w:rsidRPr="0023549A">
        <w:rPr>
          <w:rFonts w:eastAsia="Calibri" w:cstheme="minorHAnsi"/>
          <w:sz w:val="24"/>
          <w:szCs w:val="24"/>
        </w:rPr>
        <w:t xml:space="preserve">a kérelmező </w:t>
      </w:r>
      <w:r w:rsidR="00BF56F3" w:rsidRPr="0023549A">
        <w:rPr>
          <w:rFonts w:eastAsia="Calibri" w:cstheme="minorHAnsi"/>
          <w:sz w:val="24"/>
          <w:szCs w:val="24"/>
        </w:rPr>
        <w:t>k</w:t>
      </w:r>
      <w:r w:rsidR="00C559D7" w:rsidRPr="0023549A">
        <w:rPr>
          <w:rFonts w:eastAsia="Calibri" w:cstheme="minorHAnsi"/>
          <w:sz w:val="24"/>
          <w:szCs w:val="24"/>
        </w:rPr>
        <w:t xml:space="preserve">iválasztja, hogy a felajánlott </w:t>
      </w:r>
      <w:r w:rsidR="009C7D92" w:rsidRPr="0023549A">
        <w:rPr>
          <w:rFonts w:eastAsia="Calibri" w:cstheme="minorHAnsi"/>
          <w:sz w:val="24"/>
          <w:szCs w:val="24"/>
        </w:rPr>
        <w:t xml:space="preserve">helyszínek </w:t>
      </w:r>
      <w:r w:rsidR="00B34456" w:rsidRPr="0023549A">
        <w:rPr>
          <w:rFonts w:eastAsia="Calibri" w:cstheme="minorHAnsi"/>
          <w:sz w:val="24"/>
          <w:szCs w:val="24"/>
        </w:rPr>
        <w:t xml:space="preserve">(város) </w:t>
      </w:r>
      <w:r w:rsidR="009C7D92" w:rsidRPr="0023549A">
        <w:rPr>
          <w:rFonts w:eastAsia="Calibri" w:cstheme="minorHAnsi"/>
          <w:sz w:val="24"/>
          <w:szCs w:val="24"/>
        </w:rPr>
        <w:t xml:space="preserve">és </w:t>
      </w:r>
      <w:r w:rsidR="00C559D7" w:rsidRPr="0023549A">
        <w:rPr>
          <w:rFonts w:eastAsia="Calibri" w:cstheme="minorHAnsi"/>
          <w:sz w:val="24"/>
          <w:szCs w:val="24"/>
        </w:rPr>
        <w:t>időpontok</w:t>
      </w:r>
      <w:r w:rsidR="00B34456" w:rsidRPr="0023549A">
        <w:rPr>
          <w:rFonts w:eastAsia="Calibri" w:cstheme="minorHAnsi"/>
          <w:sz w:val="24"/>
          <w:szCs w:val="24"/>
        </w:rPr>
        <w:t xml:space="preserve"> (nap)</w:t>
      </w:r>
      <w:r w:rsidR="00C559D7" w:rsidRPr="0023549A">
        <w:rPr>
          <w:rFonts w:eastAsia="Calibri" w:cstheme="minorHAnsi"/>
          <w:sz w:val="24"/>
          <w:szCs w:val="24"/>
        </w:rPr>
        <w:t xml:space="preserve"> közül melyik alkalmas számára </w:t>
      </w:r>
      <w:r w:rsidR="008400FC" w:rsidRPr="0023549A">
        <w:rPr>
          <w:rFonts w:eastAsia="Calibri" w:cstheme="minorHAnsi"/>
          <w:sz w:val="24"/>
          <w:szCs w:val="24"/>
        </w:rPr>
        <w:t xml:space="preserve">a hitelesítő csomag </w:t>
      </w:r>
      <w:r w:rsidR="00C559D7" w:rsidRPr="0023549A">
        <w:rPr>
          <w:rFonts w:eastAsia="Calibri" w:cstheme="minorHAnsi"/>
          <w:sz w:val="24"/>
          <w:szCs w:val="24"/>
        </w:rPr>
        <w:t>átvételére.</w:t>
      </w:r>
      <w:r w:rsidR="001E3F7A" w:rsidRPr="0023549A">
        <w:rPr>
          <w:rFonts w:eastAsia="Calibri" w:cstheme="minorHAnsi"/>
          <w:sz w:val="24"/>
          <w:szCs w:val="24"/>
        </w:rPr>
        <w:t xml:space="preserve"> </w:t>
      </w:r>
      <w:r w:rsidR="00080FB4" w:rsidRPr="0023549A">
        <w:rPr>
          <w:rFonts w:eastAsia="Calibri" w:cstheme="minorHAnsi"/>
          <w:sz w:val="24"/>
          <w:szCs w:val="24"/>
        </w:rPr>
        <w:t xml:space="preserve">Ezt követően a </w:t>
      </w:r>
      <w:r w:rsidR="00FB59FD" w:rsidRPr="0023549A">
        <w:rPr>
          <w:rFonts w:eastAsia="Calibri" w:cstheme="minorHAnsi"/>
          <w:sz w:val="24"/>
          <w:szCs w:val="24"/>
        </w:rPr>
        <w:t>kérelmező</w:t>
      </w:r>
      <w:r w:rsidR="00080FB4" w:rsidRPr="0023549A">
        <w:rPr>
          <w:rFonts w:eastAsia="Calibri" w:cstheme="minorHAnsi"/>
          <w:sz w:val="24"/>
          <w:szCs w:val="24"/>
        </w:rPr>
        <w:t xml:space="preserve"> a regisztrációt lezárja.</w:t>
      </w:r>
      <w:r w:rsidR="001E3F7A" w:rsidRPr="0023549A">
        <w:rPr>
          <w:rFonts w:eastAsia="Calibri" w:cstheme="minorHAnsi"/>
          <w:sz w:val="24"/>
          <w:szCs w:val="24"/>
        </w:rPr>
        <w:t xml:space="preserve"> A regisztrálók a regisztrációs időszak lezárását követően e-mailben tájékoztatást kapnak az átvétel pontos helyszínéről </w:t>
      </w:r>
      <w:r w:rsidR="00B34456" w:rsidRPr="0023549A">
        <w:rPr>
          <w:rFonts w:eastAsia="Calibri" w:cstheme="minorHAnsi"/>
          <w:sz w:val="24"/>
          <w:szCs w:val="24"/>
        </w:rPr>
        <w:t xml:space="preserve">(cím) </w:t>
      </w:r>
      <w:r w:rsidR="001E3F7A" w:rsidRPr="0023549A">
        <w:rPr>
          <w:rFonts w:eastAsia="Calibri" w:cstheme="minorHAnsi"/>
          <w:sz w:val="24"/>
          <w:szCs w:val="24"/>
        </w:rPr>
        <w:t>és időpontjáról</w:t>
      </w:r>
      <w:r w:rsidR="00B34456" w:rsidRPr="0023549A">
        <w:rPr>
          <w:rFonts w:eastAsia="Calibri" w:cstheme="minorHAnsi"/>
          <w:sz w:val="24"/>
          <w:szCs w:val="24"/>
        </w:rPr>
        <w:t xml:space="preserve"> (óra)</w:t>
      </w:r>
      <w:r w:rsidR="001E3F7A" w:rsidRPr="0023549A">
        <w:rPr>
          <w:rFonts w:eastAsia="Calibri" w:cstheme="minorHAnsi"/>
          <w:sz w:val="24"/>
          <w:szCs w:val="24"/>
        </w:rPr>
        <w:t>.</w:t>
      </w:r>
      <w:r w:rsidR="00E65436" w:rsidRPr="0023549A">
        <w:rPr>
          <w:rFonts w:eastAsia="Calibri" w:cstheme="minorHAnsi"/>
          <w:sz w:val="24"/>
          <w:szCs w:val="24"/>
        </w:rPr>
        <w:t xml:space="preserve"> </w:t>
      </w:r>
      <w:r w:rsidR="001E3F7A" w:rsidRPr="0023549A">
        <w:rPr>
          <w:rFonts w:eastAsia="Calibri" w:cstheme="minorHAnsi"/>
          <w:sz w:val="24"/>
          <w:szCs w:val="24"/>
        </w:rPr>
        <w:t>A megadott időpontban és helyszínen a kérelmező</w:t>
      </w:r>
      <w:r w:rsidR="00E65436" w:rsidRPr="0023549A">
        <w:rPr>
          <w:rFonts w:eastAsia="Calibri" w:cstheme="minorHAnsi"/>
          <w:sz w:val="24"/>
          <w:szCs w:val="24"/>
        </w:rPr>
        <w:t xml:space="preserve"> képviselőjének</w:t>
      </w:r>
      <w:r w:rsidR="001E3F7A" w:rsidRPr="0023549A">
        <w:rPr>
          <w:rFonts w:eastAsia="Calibri" w:cstheme="minorHAnsi"/>
          <w:sz w:val="24"/>
          <w:szCs w:val="24"/>
        </w:rPr>
        <w:t xml:space="preserve"> személyesen kell megjelennie és az alábbi dokumentumokat kell bemutatni:</w:t>
      </w:r>
    </w:p>
    <w:p w:rsidR="001E3F7A" w:rsidRPr="0023549A" w:rsidRDefault="001E3F7A" w:rsidP="00C559D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1E3F7A" w:rsidRPr="0023549A" w:rsidRDefault="002A603E" w:rsidP="00E6543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>Aláírásra jogosult s</w:t>
      </w:r>
      <w:r w:rsidR="001E3F7A" w:rsidRPr="0023549A">
        <w:rPr>
          <w:rFonts w:eastAsia="Calibri" w:cstheme="minorHAnsi"/>
          <w:sz w:val="24"/>
          <w:szCs w:val="24"/>
        </w:rPr>
        <w:t>zemély részéről:</w:t>
      </w:r>
    </w:p>
    <w:p w:rsidR="001E3F7A" w:rsidRPr="0023549A" w:rsidRDefault="001E3F7A" w:rsidP="00E65436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>érvényes személyazonosító dokumentum (személyi igazolvány, útlevél vagy kártya formátumú jogosítvány)</w:t>
      </w:r>
      <w:r w:rsidR="00FB59FD" w:rsidRPr="0023549A">
        <w:rPr>
          <w:rFonts w:eastAsia="Calibri" w:cstheme="minorHAnsi"/>
          <w:sz w:val="24"/>
          <w:szCs w:val="24"/>
        </w:rPr>
        <w:t>,</w:t>
      </w:r>
    </w:p>
    <w:p w:rsidR="001E3F7A" w:rsidRPr="0023549A" w:rsidRDefault="001E3F7A" w:rsidP="00E65436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>lakcímkártya (amennyiben nem tartalmazza a személy</w:t>
      </w:r>
      <w:r w:rsidR="00E65436" w:rsidRPr="0023549A">
        <w:rPr>
          <w:rFonts w:eastAsia="Calibri" w:cstheme="minorHAnsi"/>
          <w:sz w:val="24"/>
          <w:szCs w:val="24"/>
        </w:rPr>
        <w:t xml:space="preserve">i </w:t>
      </w:r>
      <w:r w:rsidRPr="0023549A">
        <w:rPr>
          <w:rFonts w:eastAsia="Calibri" w:cstheme="minorHAnsi"/>
          <w:sz w:val="24"/>
          <w:szCs w:val="24"/>
        </w:rPr>
        <w:t>igazolvány)</w:t>
      </w:r>
    </w:p>
    <w:p w:rsidR="001E3F7A" w:rsidRPr="0023549A" w:rsidRDefault="001E3F7A" w:rsidP="00E6543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1E3F7A" w:rsidRPr="0023549A" w:rsidRDefault="002A603E" w:rsidP="00E6543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>Sportszervezet</w:t>
      </w:r>
      <w:r w:rsidR="001E3F7A" w:rsidRPr="0023549A">
        <w:rPr>
          <w:rFonts w:eastAsia="Calibri" w:cstheme="minorHAnsi"/>
          <w:sz w:val="24"/>
          <w:szCs w:val="24"/>
        </w:rPr>
        <w:t xml:space="preserve"> részé</w:t>
      </w:r>
      <w:r w:rsidR="003E43DD">
        <w:rPr>
          <w:rFonts w:eastAsia="Calibri" w:cstheme="minorHAnsi"/>
          <w:sz w:val="24"/>
          <w:szCs w:val="24"/>
        </w:rPr>
        <w:t>ről</w:t>
      </w:r>
      <w:r w:rsidR="001143FC" w:rsidRPr="0023549A">
        <w:rPr>
          <w:rFonts w:eastAsia="Calibri" w:cstheme="minorHAnsi"/>
          <w:sz w:val="24"/>
          <w:szCs w:val="24"/>
        </w:rPr>
        <w:t>:</w:t>
      </w:r>
    </w:p>
    <w:p w:rsidR="003C1BEF" w:rsidRPr="0023549A" w:rsidRDefault="003C1BEF" w:rsidP="003C1BE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 xml:space="preserve">igazolás a kérelmezőt nyilvántartó szervezettől (bíróság, cégbíróság) a </w:t>
      </w:r>
      <w:r w:rsidR="008D2A4E" w:rsidRPr="0023549A">
        <w:rPr>
          <w:rFonts w:eastAsia="Calibri" w:cstheme="minorHAnsi"/>
          <w:sz w:val="24"/>
          <w:szCs w:val="24"/>
        </w:rPr>
        <w:t>kérelmező</w:t>
      </w:r>
      <w:r w:rsidRPr="0023549A">
        <w:rPr>
          <w:rFonts w:eastAsia="Calibri" w:cstheme="minorHAnsi"/>
          <w:sz w:val="24"/>
          <w:szCs w:val="24"/>
        </w:rPr>
        <w:t xml:space="preserve"> nyilvántartásban szereplő adatairól</w:t>
      </w:r>
      <w:r w:rsidR="003E43DD">
        <w:rPr>
          <w:rFonts w:eastAsia="Calibri" w:cstheme="minorHAnsi"/>
          <w:sz w:val="24"/>
          <w:szCs w:val="24"/>
        </w:rPr>
        <w:t xml:space="preserve"> másolatban</w:t>
      </w:r>
      <w:r w:rsidRPr="0023549A">
        <w:rPr>
          <w:rFonts w:eastAsia="Calibri" w:cstheme="minorHAnsi"/>
          <w:sz w:val="24"/>
          <w:szCs w:val="24"/>
        </w:rPr>
        <w:t>,</w:t>
      </w:r>
    </w:p>
    <w:p w:rsidR="003C1BEF" w:rsidRPr="0023549A" w:rsidRDefault="003C1BEF" w:rsidP="003E43D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>közjegyzői aláírás-hitelesítéssel ellátott aláírási címpéldány, vagy az ügyvéd által ellenjegyzett aláírási-minta</w:t>
      </w:r>
      <w:r w:rsidR="003E43DD">
        <w:rPr>
          <w:rFonts w:eastAsia="Calibri" w:cstheme="minorHAnsi"/>
          <w:sz w:val="24"/>
          <w:szCs w:val="24"/>
        </w:rPr>
        <w:t xml:space="preserve"> </w:t>
      </w:r>
      <w:r w:rsidR="003E43DD" w:rsidRPr="003E43DD">
        <w:rPr>
          <w:rFonts w:eastAsia="Calibri" w:cstheme="minorHAnsi"/>
          <w:sz w:val="24"/>
          <w:szCs w:val="24"/>
        </w:rPr>
        <w:t>másolatban</w:t>
      </w:r>
      <w:r w:rsidRPr="0023549A">
        <w:rPr>
          <w:rFonts w:eastAsia="Calibri" w:cstheme="minorHAnsi"/>
          <w:sz w:val="24"/>
          <w:szCs w:val="24"/>
        </w:rPr>
        <w:t>,</w:t>
      </w:r>
    </w:p>
    <w:p w:rsidR="003C1BEF" w:rsidRPr="0023549A" w:rsidRDefault="003C1BEF" w:rsidP="003C1BE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 xml:space="preserve">a jogosult nevére – </w:t>
      </w:r>
      <w:r w:rsidR="008D2A4E" w:rsidRPr="0023549A">
        <w:rPr>
          <w:rFonts w:eastAsia="Calibri" w:cstheme="minorHAnsi"/>
          <w:sz w:val="24"/>
          <w:szCs w:val="24"/>
        </w:rPr>
        <w:t>az 1. számú mellékletnek</w:t>
      </w:r>
      <w:r w:rsidRPr="0023549A">
        <w:rPr>
          <w:rFonts w:eastAsia="Calibri" w:cstheme="minorHAnsi"/>
          <w:sz w:val="24"/>
          <w:szCs w:val="24"/>
        </w:rPr>
        <w:t xml:space="preserve"> megfelelően – kiállított </w:t>
      </w:r>
      <w:r w:rsidRPr="005D1B74">
        <w:rPr>
          <w:rFonts w:eastAsia="Calibri" w:cstheme="minorHAnsi"/>
          <w:sz w:val="24"/>
          <w:szCs w:val="24"/>
        </w:rPr>
        <w:t>meghatalmazás</w:t>
      </w:r>
      <w:r w:rsidR="003E43DD">
        <w:rPr>
          <w:rFonts w:eastAsia="Calibri" w:cstheme="minorHAnsi"/>
          <w:b/>
          <w:sz w:val="24"/>
          <w:szCs w:val="24"/>
        </w:rPr>
        <w:t xml:space="preserve"> </w:t>
      </w:r>
      <w:r w:rsidR="003E43DD" w:rsidRPr="005D1B74">
        <w:rPr>
          <w:rFonts w:eastAsia="Calibri" w:cstheme="minorHAnsi"/>
          <w:sz w:val="24"/>
          <w:szCs w:val="24"/>
        </w:rPr>
        <w:t>eredetiben</w:t>
      </w:r>
      <w:r w:rsidRPr="0023549A">
        <w:rPr>
          <w:rFonts w:cstheme="minorHAnsi"/>
        </w:rPr>
        <w:t xml:space="preserve"> (</w:t>
      </w:r>
      <w:r w:rsidRPr="0023549A">
        <w:rPr>
          <w:rFonts w:eastAsia="Calibri" w:cstheme="minorHAnsi"/>
          <w:sz w:val="24"/>
          <w:szCs w:val="24"/>
        </w:rPr>
        <w:t>amennyiben nem a kérelmező szervezeti képviselője, pl. elnöke, ügyvezetője lesz az, aki a Tao eljárásokban az elektronikus aláírással ellátva benyújtja a kérelmet</w:t>
      </w:r>
      <w:r w:rsidRPr="0023549A">
        <w:rPr>
          <w:rFonts w:eastAsia="Calibri" w:cstheme="minorHAnsi"/>
          <w:color w:val="000000" w:themeColor="text1"/>
          <w:sz w:val="24"/>
          <w:szCs w:val="24"/>
        </w:rPr>
        <w:t xml:space="preserve">). </w:t>
      </w:r>
    </w:p>
    <w:p w:rsidR="00DE3244" w:rsidRPr="0023549A" w:rsidRDefault="001C73A4" w:rsidP="00E6543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lastRenderedPageBreak/>
        <w:t xml:space="preserve">A személyes megjelenés során a kérelmező </w:t>
      </w:r>
      <w:r w:rsidR="00E65436" w:rsidRPr="0023549A">
        <w:rPr>
          <w:rFonts w:eastAsia="Calibri" w:cstheme="minorHAnsi"/>
          <w:sz w:val="24"/>
          <w:szCs w:val="24"/>
        </w:rPr>
        <w:t xml:space="preserve">képviselője </w:t>
      </w:r>
      <w:r w:rsidR="001143FC" w:rsidRPr="0023549A">
        <w:rPr>
          <w:rFonts w:eastAsia="Calibri" w:cstheme="minorHAnsi"/>
          <w:sz w:val="24"/>
          <w:szCs w:val="24"/>
        </w:rPr>
        <w:t>a helyszínen</w:t>
      </w:r>
      <w:r w:rsidRPr="0023549A">
        <w:rPr>
          <w:rFonts w:eastAsia="Calibri" w:cstheme="minorHAnsi"/>
          <w:sz w:val="24"/>
          <w:szCs w:val="24"/>
        </w:rPr>
        <w:t xml:space="preserve"> </w:t>
      </w:r>
      <w:r w:rsidR="00DE3244" w:rsidRPr="0023549A">
        <w:rPr>
          <w:rFonts w:eastAsia="Calibri" w:cstheme="minorHAnsi"/>
          <w:sz w:val="24"/>
          <w:szCs w:val="24"/>
        </w:rPr>
        <w:t>nyilatkoz</w:t>
      </w:r>
      <w:r w:rsidRPr="0023549A">
        <w:rPr>
          <w:rFonts w:eastAsia="Calibri" w:cstheme="minorHAnsi"/>
          <w:sz w:val="24"/>
          <w:szCs w:val="24"/>
        </w:rPr>
        <w:t>ik</w:t>
      </w:r>
      <w:r w:rsidR="00DE3244" w:rsidRPr="0023549A">
        <w:rPr>
          <w:rFonts w:eastAsia="Calibri" w:cstheme="minorHAnsi"/>
          <w:sz w:val="24"/>
          <w:szCs w:val="24"/>
        </w:rPr>
        <w:t xml:space="preserve"> arról, hogy a sportfejlesztési program jóváhagyása, valamint a támogatási igazolás kiállítása során hozzájárul az elektronikus kapcsolattartáshoz.</w:t>
      </w:r>
    </w:p>
    <w:p w:rsidR="008400FC" w:rsidRPr="0023549A" w:rsidRDefault="008400FC" w:rsidP="00C559D7">
      <w:pPr>
        <w:spacing w:after="0" w:line="240" w:lineRule="auto"/>
        <w:jc w:val="both"/>
        <w:rPr>
          <w:rFonts w:eastAsia="Calibri" w:cstheme="minorHAnsi"/>
          <w:color w:val="FFFFFF" w:themeColor="background1"/>
          <w:sz w:val="24"/>
          <w:szCs w:val="24"/>
        </w:rPr>
      </w:pPr>
    </w:p>
    <w:p w:rsidR="00E002EB" w:rsidRPr="0023549A" w:rsidRDefault="00E002EB" w:rsidP="00134E4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b/>
          <w:sz w:val="24"/>
          <w:szCs w:val="24"/>
        </w:rPr>
        <w:t>B)</w:t>
      </w:r>
      <w:r w:rsidRPr="0023549A">
        <w:rPr>
          <w:rFonts w:eastAsia="Calibri" w:cstheme="minorHAnsi"/>
          <w:sz w:val="24"/>
          <w:szCs w:val="24"/>
        </w:rPr>
        <w:t xml:space="preserve"> </w:t>
      </w:r>
      <w:r w:rsidR="00701FF1" w:rsidRPr="0023549A">
        <w:rPr>
          <w:rFonts w:eastAsia="Calibri" w:cstheme="minorHAnsi"/>
          <w:sz w:val="24"/>
          <w:szCs w:val="24"/>
        </w:rPr>
        <w:t xml:space="preserve">Amennyiben a </w:t>
      </w:r>
      <w:r w:rsidR="00701FF1" w:rsidRPr="0023549A">
        <w:rPr>
          <w:rFonts w:eastAsia="Calibri" w:cstheme="minorHAnsi"/>
          <w:sz w:val="24"/>
          <w:szCs w:val="24"/>
          <w:u w:val="single"/>
        </w:rPr>
        <w:t>képvisel</w:t>
      </w:r>
      <w:r w:rsidR="00BF4B7E" w:rsidRPr="0023549A">
        <w:rPr>
          <w:rFonts w:eastAsia="Calibri" w:cstheme="minorHAnsi"/>
          <w:sz w:val="24"/>
          <w:szCs w:val="24"/>
          <w:u w:val="single"/>
        </w:rPr>
        <w:t>ő</w:t>
      </w:r>
      <w:r w:rsidR="00BF4B7E" w:rsidRPr="0023549A">
        <w:rPr>
          <w:rFonts w:eastAsia="Calibri" w:cstheme="minorHAnsi"/>
          <w:sz w:val="24"/>
          <w:szCs w:val="24"/>
        </w:rPr>
        <w:t xml:space="preserve"> </w:t>
      </w:r>
      <w:r w:rsidR="00701FF1" w:rsidRPr="0023549A">
        <w:rPr>
          <w:rFonts w:eastAsia="Calibri" w:cstheme="minorHAnsi"/>
          <w:sz w:val="24"/>
          <w:szCs w:val="24"/>
        </w:rPr>
        <w:t xml:space="preserve">a </w:t>
      </w:r>
      <w:r w:rsidR="00BF4B7E" w:rsidRPr="0023549A">
        <w:rPr>
          <w:rFonts w:eastAsia="Calibri" w:cstheme="minorHAnsi"/>
          <w:sz w:val="24"/>
          <w:szCs w:val="24"/>
        </w:rPr>
        <w:t>hitelesítés-</w:t>
      </w:r>
      <w:r w:rsidR="00701FF1" w:rsidRPr="0023549A">
        <w:rPr>
          <w:rFonts w:eastAsia="Calibri" w:cstheme="minorHAnsi"/>
          <w:sz w:val="24"/>
          <w:szCs w:val="24"/>
        </w:rPr>
        <w:t xml:space="preserve">szolgáltató által meghatározott helyszínen és időpontban </w:t>
      </w:r>
      <w:r w:rsidR="00701FF1" w:rsidRPr="0023549A">
        <w:rPr>
          <w:rFonts w:eastAsia="Calibri" w:cstheme="minorHAnsi"/>
          <w:sz w:val="24"/>
          <w:szCs w:val="24"/>
          <w:u w:val="single"/>
        </w:rPr>
        <w:t>nem tud személyesen megjelenni</w:t>
      </w:r>
      <w:r w:rsidR="00701FF1" w:rsidRPr="0023549A">
        <w:rPr>
          <w:rFonts w:eastAsia="Calibri" w:cstheme="minorHAnsi"/>
          <w:sz w:val="24"/>
          <w:szCs w:val="24"/>
        </w:rPr>
        <w:t xml:space="preserve">, akkor ezt a tényt a </w:t>
      </w:r>
      <w:r w:rsidR="00701FF1" w:rsidRPr="0023549A">
        <w:rPr>
          <w:rFonts w:eastAsia="Calibri" w:cstheme="minorHAnsi"/>
          <w:sz w:val="24"/>
          <w:szCs w:val="24"/>
          <w:u w:val="single"/>
        </w:rPr>
        <w:t>regisztráció során be kell jelentenie</w:t>
      </w:r>
      <w:r w:rsidR="00701FF1" w:rsidRPr="0023549A">
        <w:rPr>
          <w:rFonts w:eastAsia="Calibri" w:cstheme="minorHAnsi"/>
          <w:sz w:val="24"/>
          <w:szCs w:val="24"/>
        </w:rPr>
        <w:t xml:space="preserve">. </w:t>
      </w:r>
    </w:p>
    <w:p w:rsidR="00E002EB" w:rsidRPr="0023549A" w:rsidRDefault="00E002EB" w:rsidP="00134E4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AF30D3" w:rsidRPr="0023549A" w:rsidRDefault="00D927D5" w:rsidP="00134E4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b/>
          <w:sz w:val="24"/>
          <w:szCs w:val="24"/>
        </w:rPr>
        <w:t>B.1.)</w:t>
      </w:r>
      <w:r w:rsidRPr="0023549A">
        <w:rPr>
          <w:rFonts w:eastAsia="Calibri" w:cstheme="minorHAnsi"/>
          <w:sz w:val="24"/>
          <w:szCs w:val="24"/>
        </w:rPr>
        <w:t xml:space="preserve"> </w:t>
      </w:r>
      <w:r w:rsidR="009E1D11" w:rsidRPr="0023549A">
        <w:rPr>
          <w:rFonts w:eastAsia="Calibri" w:cstheme="minorHAnsi"/>
          <w:sz w:val="24"/>
          <w:szCs w:val="24"/>
        </w:rPr>
        <w:t>A</w:t>
      </w:r>
      <w:r w:rsidR="00134E4E" w:rsidRPr="0023549A">
        <w:rPr>
          <w:rFonts w:eastAsia="Calibri" w:cstheme="minorHAnsi"/>
          <w:sz w:val="24"/>
          <w:szCs w:val="24"/>
        </w:rPr>
        <w:t xml:space="preserve"> </w:t>
      </w:r>
      <w:r w:rsidR="00E002EB" w:rsidRPr="0023549A">
        <w:rPr>
          <w:rFonts w:eastAsia="Calibri" w:cstheme="minorHAnsi"/>
          <w:sz w:val="24"/>
          <w:szCs w:val="24"/>
        </w:rPr>
        <w:t xml:space="preserve">bejelentés alapján </w:t>
      </w:r>
      <w:r w:rsidR="009E1D11" w:rsidRPr="0023549A">
        <w:rPr>
          <w:rFonts w:eastAsia="Calibri" w:cstheme="minorHAnsi"/>
          <w:sz w:val="24"/>
          <w:szCs w:val="24"/>
        </w:rPr>
        <w:t xml:space="preserve">a </w:t>
      </w:r>
      <w:r w:rsidR="0023549A" w:rsidRPr="0023549A">
        <w:rPr>
          <w:rFonts w:eastAsia="Calibri" w:cstheme="minorHAnsi"/>
          <w:sz w:val="24"/>
          <w:szCs w:val="24"/>
        </w:rPr>
        <w:t xml:space="preserve">hitelesítés-szolgáltató </w:t>
      </w:r>
      <w:r w:rsidR="009E1D11" w:rsidRPr="0023549A">
        <w:rPr>
          <w:rFonts w:eastAsia="Calibri" w:cstheme="minorHAnsi"/>
          <w:sz w:val="24"/>
          <w:szCs w:val="24"/>
        </w:rPr>
        <w:t>egy a</w:t>
      </w:r>
      <w:r w:rsidR="00134E4E" w:rsidRPr="0023549A">
        <w:rPr>
          <w:rFonts w:eastAsia="Calibri" w:cstheme="minorHAnsi"/>
          <w:sz w:val="24"/>
          <w:szCs w:val="24"/>
        </w:rPr>
        <w:t xml:space="preserve"> hitelesítő csomaghoz kapcsolódó</w:t>
      </w:r>
      <w:r w:rsidR="000B0BDC" w:rsidRPr="0023549A">
        <w:rPr>
          <w:rFonts w:eastAsia="Calibri" w:cstheme="minorHAnsi"/>
          <w:sz w:val="24"/>
          <w:szCs w:val="24"/>
        </w:rPr>
        <w:t xml:space="preserve"> </w:t>
      </w:r>
      <w:r w:rsidR="009E1D11" w:rsidRPr="0023549A">
        <w:rPr>
          <w:rFonts w:eastAsia="Calibri" w:cstheme="minorHAnsi"/>
          <w:sz w:val="24"/>
          <w:szCs w:val="24"/>
        </w:rPr>
        <w:t xml:space="preserve">nyilatkozatot küld a kérelmezőnek </w:t>
      </w:r>
      <w:r w:rsidR="00134E4E" w:rsidRPr="0023549A">
        <w:rPr>
          <w:rFonts w:eastAsia="Calibri" w:cstheme="minorHAnsi"/>
          <w:sz w:val="24"/>
          <w:szCs w:val="24"/>
        </w:rPr>
        <w:t xml:space="preserve">azzal, hogy azt a kérelmező képviselője, közjegyző által – aláírás-hitelesítés formában – hitelesíttesse. </w:t>
      </w:r>
    </w:p>
    <w:p w:rsidR="00BA5047" w:rsidRPr="0023549A" w:rsidRDefault="00134E4E" w:rsidP="00AB74AC">
      <w:p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23549A">
        <w:rPr>
          <w:rFonts w:eastAsia="Calibri" w:cstheme="minorHAnsi"/>
          <w:color w:val="000000" w:themeColor="text1"/>
          <w:sz w:val="24"/>
          <w:szCs w:val="24"/>
        </w:rPr>
        <w:t xml:space="preserve">A hitelesített nyilatkozat birtokában kerülhet sor az elektronikus aláíráshoz szükséges eszköz és a tanúsítvány </w:t>
      </w:r>
      <w:r w:rsidR="0023549A" w:rsidRPr="006F1A95">
        <w:rPr>
          <w:rFonts w:eastAsia="Calibri" w:cstheme="minorHAnsi"/>
          <w:color w:val="000000" w:themeColor="text1"/>
          <w:sz w:val="24"/>
          <w:szCs w:val="24"/>
        </w:rPr>
        <w:t>hitelesítés-szolgáltató</w:t>
      </w:r>
      <w:r w:rsidR="00C2179C" w:rsidRPr="006F1A95">
        <w:rPr>
          <w:rFonts w:eastAsia="Calibri" w:cstheme="minorHAnsi"/>
          <w:color w:val="000000" w:themeColor="text1"/>
          <w:sz w:val="24"/>
          <w:szCs w:val="24"/>
        </w:rPr>
        <w:t>nál</w:t>
      </w:r>
      <w:r w:rsidR="0023549A" w:rsidRPr="0023549A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23549A">
        <w:rPr>
          <w:rFonts w:eastAsia="Calibri" w:cstheme="minorHAnsi"/>
          <w:color w:val="000000" w:themeColor="text1"/>
          <w:sz w:val="24"/>
          <w:szCs w:val="24"/>
        </w:rPr>
        <w:t xml:space="preserve">történő igénylésére. Amennyiben a nyilatkozat hiteles és az eredeti példány a </w:t>
      </w:r>
      <w:r w:rsidR="0023549A" w:rsidRPr="0023549A">
        <w:rPr>
          <w:rFonts w:eastAsia="Calibri" w:cstheme="minorHAnsi"/>
          <w:sz w:val="24"/>
          <w:szCs w:val="24"/>
        </w:rPr>
        <w:t>hitelesítés-</w:t>
      </w:r>
      <w:r w:rsidR="0023549A">
        <w:rPr>
          <w:rFonts w:eastAsia="Calibri" w:cstheme="minorHAnsi"/>
          <w:sz w:val="24"/>
          <w:szCs w:val="24"/>
        </w:rPr>
        <w:t>szolgáltató</w:t>
      </w:r>
      <w:r w:rsidRPr="0023549A">
        <w:rPr>
          <w:rFonts w:eastAsia="Calibri" w:cstheme="minorHAnsi"/>
          <w:color w:val="000000" w:themeColor="text1"/>
          <w:sz w:val="24"/>
          <w:szCs w:val="24"/>
        </w:rPr>
        <w:t xml:space="preserve">hoz beérkezett (pl. postai úton), a </w:t>
      </w:r>
      <w:r w:rsidR="0023549A" w:rsidRPr="0023549A">
        <w:rPr>
          <w:rFonts w:eastAsia="Calibri" w:cstheme="minorHAnsi"/>
          <w:sz w:val="24"/>
          <w:szCs w:val="24"/>
        </w:rPr>
        <w:t xml:space="preserve">hitelesítés-szolgáltató </w:t>
      </w:r>
      <w:r w:rsidRPr="0023549A">
        <w:rPr>
          <w:rFonts w:eastAsia="Calibri" w:cstheme="minorHAnsi"/>
          <w:color w:val="000000" w:themeColor="text1"/>
          <w:sz w:val="24"/>
          <w:szCs w:val="24"/>
        </w:rPr>
        <w:t xml:space="preserve">kézbesítési megbízotton keresztül átadja </w:t>
      </w:r>
      <w:r w:rsidR="00FA61A6" w:rsidRPr="0023549A">
        <w:rPr>
          <w:rFonts w:eastAsia="Calibri" w:cstheme="minorHAnsi"/>
          <w:color w:val="000000" w:themeColor="text1"/>
          <w:sz w:val="24"/>
          <w:szCs w:val="24"/>
        </w:rPr>
        <w:t>az</w:t>
      </w:r>
      <w:r w:rsidRPr="0023549A">
        <w:rPr>
          <w:rFonts w:eastAsia="Calibri" w:cstheme="minorHAnsi"/>
          <w:color w:val="000000" w:themeColor="text1"/>
          <w:sz w:val="24"/>
          <w:szCs w:val="24"/>
        </w:rPr>
        <w:t xml:space="preserve"> alkalmazásához szükséges </w:t>
      </w:r>
      <w:r w:rsidR="00E002EB" w:rsidRPr="0023549A">
        <w:rPr>
          <w:rFonts w:eastAsia="Calibri" w:cstheme="minorHAnsi"/>
          <w:color w:val="000000" w:themeColor="text1"/>
          <w:sz w:val="24"/>
          <w:szCs w:val="24"/>
        </w:rPr>
        <w:t>hitelesítő csomagot</w:t>
      </w:r>
      <w:r w:rsidRPr="0023549A">
        <w:rPr>
          <w:rFonts w:eastAsia="Calibri" w:cstheme="minorHAnsi"/>
          <w:color w:val="000000" w:themeColor="text1"/>
          <w:sz w:val="24"/>
          <w:szCs w:val="24"/>
        </w:rPr>
        <w:t xml:space="preserve">. </w:t>
      </w:r>
    </w:p>
    <w:p w:rsidR="00BA5047" w:rsidRPr="0023549A" w:rsidRDefault="00BA5047" w:rsidP="00AB74AC">
      <w:p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:rsidR="00134E4E" w:rsidRPr="0023549A" w:rsidRDefault="001C73A4" w:rsidP="00AB74AC">
      <w:pPr>
        <w:spacing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23549A">
        <w:rPr>
          <w:rFonts w:eastAsia="Calibri" w:cstheme="minorHAnsi"/>
          <w:color w:val="000000" w:themeColor="text1"/>
          <w:sz w:val="24"/>
          <w:szCs w:val="24"/>
        </w:rPr>
        <w:t>Ebben az esetben a közjegyző</w:t>
      </w:r>
      <w:r w:rsidR="00E65436" w:rsidRPr="0023549A">
        <w:rPr>
          <w:rFonts w:eastAsia="Calibri" w:cstheme="minorHAnsi"/>
          <w:color w:val="000000" w:themeColor="text1"/>
          <w:sz w:val="24"/>
          <w:szCs w:val="24"/>
        </w:rPr>
        <w:t>i hitelesítés</w:t>
      </w:r>
      <w:r w:rsidRPr="0023549A">
        <w:rPr>
          <w:rFonts w:eastAsia="Calibri" w:cstheme="minorHAnsi"/>
          <w:color w:val="000000" w:themeColor="text1"/>
          <w:sz w:val="24"/>
          <w:szCs w:val="24"/>
        </w:rPr>
        <w:t xml:space="preserve"> és a kézbesítési megbízot</w:t>
      </w:r>
      <w:r w:rsidR="001143FC" w:rsidRPr="0023549A">
        <w:rPr>
          <w:rFonts w:eastAsia="Calibri" w:cstheme="minorHAnsi"/>
          <w:color w:val="000000" w:themeColor="text1"/>
          <w:sz w:val="24"/>
          <w:szCs w:val="24"/>
        </w:rPr>
        <w:t>t költsége a kérelmezőt terheli</w:t>
      </w:r>
      <w:r w:rsidRPr="0023549A">
        <w:rPr>
          <w:rFonts w:eastAsia="Calibri" w:cstheme="minorHAnsi"/>
          <w:color w:val="000000" w:themeColor="text1"/>
          <w:sz w:val="24"/>
          <w:szCs w:val="24"/>
        </w:rPr>
        <w:t>.</w:t>
      </w:r>
      <w:r w:rsidR="00725C49" w:rsidRPr="0023549A">
        <w:rPr>
          <w:rFonts w:eastAsia="Calibri" w:cstheme="minorHAnsi"/>
          <w:color w:val="000000" w:themeColor="text1"/>
          <w:sz w:val="24"/>
          <w:szCs w:val="24"/>
        </w:rPr>
        <w:t xml:space="preserve"> Ekkor a</w:t>
      </w:r>
      <w:r w:rsidR="00050C95" w:rsidRPr="0023549A">
        <w:rPr>
          <w:rFonts w:eastAsia="Calibri" w:cstheme="minorHAnsi"/>
          <w:color w:val="000000" w:themeColor="text1"/>
          <w:sz w:val="24"/>
          <w:szCs w:val="24"/>
        </w:rPr>
        <w:t xml:space="preserve"> regisztrációs felületen </w:t>
      </w:r>
      <w:r w:rsidR="00BF4B7E" w:rsidRPr="0023549A">
        <w:rPr>
          <w:rFonts w:eastAsia="Calibri" w:cstheme="minorHAnsi"/>
          <w:color w:val="000000" w:themeColor="text1"/>
          <w:sz w:val="24"/>
          <w:szCs w:val="24"/>
        </w:rPr>
        <w:t xml:space="preserve">a </w:t>
      </w:r>
      <w:r w:rsidR="00050C95" w:rsidRPr="0023549A">
        <w:rPr>
          <w:rFonts w:eastAsia="Calibri" w:cstheme="minorHAnsi"/>
          <w:color w:val="000000" w:themeColor="text1"/>
          <w:sz w:val="24"/>
          <w:szCs w:val="24"/>
        </w:rPr>
        <w:t xml:space="preserve">„Közjegyző bevonásával kézbesítési megbízott útján” opciót kell kiválasztani az </w:t>
      </w:r>
      <w:r w:rsidR="00CB1EF0" w:rsidRPr="0023549A">
        <w:rPr>
          <w:rFonts w:eastAsia="Calibri" w:cstheme="minorHAnsi"/>
          <w:color w:val="000000" w:themeColor="text1"/>
          <w:sz w:val="24"/>
          <w:szCs w:val="24"/>
        </w:rPr>
        <w:t>„Á</w:t>
      </w:r>
      <w:r w:rsidR="00050C95" w:rsidRPr="0023549A">
        <w:rPr>
          <w:rFonts w:eastAsia="Calibri" w:cstheme="minorHAnsi"/>
          <w:color w:val="000000" w:themeColor="text1"/>
          <w:sz w:val="24"/>
          <w:szCs w:val="24"/>
        </w:rPr>
        <w:t>tvétel helyszíne</w:t>
      </w:r>
      <w:r w:rsidR="00CB1EF0" w:rsidRPr="0023549A">
        <w:rPr>
          <w:rFonts w:eastAsia="Calibri" w:cstheme="minorHAnsi"/>
          <w:color w:val="000000" w:themeColor="text1"/>
          <w:sz w:val="24"/>
          <w:szCs w:val="24"/>
        </w:rPr>
        <w:t>”</w:t>
      </w:r>
      <w:r w:rsidR="00050C95" w:rsidRPr="0023549A">
        <w:rPr>
          <w:rFonts w:eastAsia="Calibri" w:cstheme="minorHAnsi"/>
          <w:color w:val="000000" w:themeColor="text1"/>
          <w:sz w:val="24"/>
          <w:szCs w:val="24"/>
        </w:rPr>
        <w:t xml:space="preserve"> menüpontban.</w:t>
      </w:r>
    </w:p>
    <w:p w:rsidR="00AB74AC" w:rsidRPr="0023549A" w:rsidRDefault="00AB74AC" w:rsidP="00AB74A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701FF1" w:rsidRPr="0023549A" w:rsidRDefault="00314703" w:rsidP="00C559D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b/>
          <w:sz w:val="24"/>
          <w:szCs w:val="24"/>
        </w:rPr>
        <w:t>B.2.)</w:t>
      </w:r>
      <w:r w:rsidRPr="0023549A">
        <w:rPr>
          <w:rFonts w:eastAsia="Calibri" w:cstheme="minorHAnsi"/>
          <w:sz w:val="24"/>
          <w:szCs w:val="24"/>
        </w:rPr>
        <w:t xml:space="preserve"> A személyes megjelenésben történő akadályoztatás és a B.1.) pontban meghatározott </w:t>
      </w:r>
      <w:r w:rsidR="00080FB4" w:rsidRPr="0023549A">
        <w:rPr>
          <w:rFonts w:eastAsia="Calibri" w:cstheme="minorHAnsi"/>
          <w:sz w:val="24"/>
          <w:szCs w:val="24"/>
        </w:rPr>
        <w:t>eljárás</w:t>
      </w:r>
      <w:r w:rsidR="009B260D" w:rsidRPr="0023549A">
        <w:rPr>
          <w:rFonts w:eastAsia="Calibri" w:cstheme="minorHAnsi"/>
          <w:sz w:val="24"/>
          <w:szCs w:val="24"/>
        </w:rPr>
        <w:t xml:space="preserve"> helyett </w:t>
      </w:r>
      <w:r w:rsidRPr="0023549A">
        <w:rPr>
          <w:rFonts w:eastAsia="Calibri" w:cstheme="minorHAnsi"/>
          <w:sz w:val="24"/>
          <w:szCs w:val="24"/>
        </w:rPr>
        <w:t xml:space="preserve">a </w:t>
      </w:r>
      <w:r w:rsidR="009B260D" w:rsidRPr="0023549A">
        <w:rPr>
          <w:rFonts w:eastAsia="Calibri" w:cstheme="minorHAnsi"/>
          <w:sz w:val="24"/>
          <w:szCs w:val="24"/>
        </w:rPr>
        <w:t>kérelmező</w:t>
      </w:r>
      <w:r w:rsidRPr="0023549A">
        <w:rPr>
          <w:rFonts w:eastAsia="Calibri" w:cstheme="minorHAnsi"/>
          <w:sz w:val="24"/>
          <w:szCs w:val="24"/>
        </w:rPr>
        <w:t xml:space="preserve"> </w:t>
      </w:r>
      <w:r w:rsidR="00F56887" w:rsidRPr="0023549A">
        <w:rPr>
          <w:rFonts w:eastAsia="Calibri" w:cstheme="minorHAnsi"/>
          <w:sz w:val="24"/>
          <w:szCs w:val="24"/>
        </w:rPr>
        <w:t xml:space="preserve">képviselője </w:t>
      </w:r>
      <w:r w:rsidRPr="0023549A">
        <w:rPr>
          <w:rFonts w:eastAsia="Calibri" w:cstheme="minorHAnsi"/>
          <w:sz w:val="24"/>
          <w:szCs w:val="24"/>
        </w:rPr>
        <w:t>jogosult</w:t>
      </w:r>
      <w:r w:rsidR="009B260D" w:rsidRPr="0023549A">
        <w:rPr>
          <w:rFonts w:eastAsia="Calibri" w:cstheme="minorHAnsi"/>
          <w:sz w:val="24"/>
          <w:szCs w:val="24"/>
        </w:rPr>
        <w:t xml:space="preserve"> a hitelesítés-szolgáltató</w:t>
      </w:r>
      <w:r w:rsidR="00F56887" w:rsidRPr="0023549A">
        <w:rPr>
          <w:rFonts w:eastAsia="Calibri" w:cstheme="minorHAnsi"/>
          <w:sz w:val="24"/>
          <w:szCs w:val="24"/>
        </w:rPr>
        <w:t xml:space="preserve">nál történő </w:t>
      </w:r>
      <w:r w:rsidR="00080FB4" w:rsidRPr="0023549A">
        <w:rPr>
          <w:rFonts w:eastAsia="Calibri" w:cstheme="minorHAnsi"/>
          <w:sz w:val="24"/>
          <w:szCs w:val="24"/>
        </w:rPr>
        <w:t>személyes megjelenésre és a</w:t>
      </w:r>
      <w:r w:rsidR="00F56887" w:rsidRPr="0023549A">
        <w:rPr>
          <w:rFonts w:eastAsia="Calibri" w:cstheme="minorHAnsi"/>
          <w:sz w:val="24"/>
          <w:szCs w:val="24"/>
        </w:rPr>
        <w:t xml:space="preserve"> hitelesítő csomag átvételére. A</w:t>
      </w:r>
      <w:r w:rsidR="00E65436" w:rsidRPr="0023549A">
        <w:rPr>
          <w:rFonts w:eastAsia="Calibri" w:cstheme="minorHAnsi"/>
          <w:sz w:val="24"/>
          <w:szCs w:val="24"/>
        </w:rPr>
        <w:t>z</w:t>
      </w:r>
      <w:r w:rsidR="00F56887" w:rsidRPr="0023549A">
        <w:rPr>
          <w:rFonts w:eastAsia="Calibri" w:cstheme="minorHAnsi"/>
          <w:sz w:val="24"/>
          <w:szCs w:val="24"/>
        </w:rPr>
        <w:t xml:space="preserve"> </w:t>
      </w:r>
      <w:r w:rsidR="008730D7" w:rsidRPr="0023549A">
        <w:rPr>
          <w:rFonts w:eastAsia="Calibri" w:cstheme="minorHAnsi"/>
          <w:sz w:val="24"/>
          <w:szCs w:val="24"/>
        </w:rPr>
        <w:t>1. pontban meghatározott</w:t>
      </w:r>
      <w:r w:rsidR="00080FB4" w:rsidRPr="0023549A">
        <w:rPr>
          <w:rFonts w:eastAsia="Calibri" w:cstheme="minorHAnsi"/>
          <w:sz w:val="24"/>
          <w:szCs w:val="24"/>
        </w:rPr>
        <w:t xml:space="preserve"> </w:t>
      </w:r>
      <w:r w:rsidR="008730D7" w:rsidRPr="0023549A">
        <w:rPr>
          <w:rFonts w:eastAsia="Calibri" w:cstheme="minorHAnsi"/>
          <w:sz w:val="24"/>
          <w:szCs w:val="24"/>
        </w:rPr>
        <w:t xml:space="preserve">kérelmezői feladatok elvégzése ekkor is </w:t>
      </w:r>
      <w:r w:rsidR="00080FB4" w:rsidRPr="0023549A">
        <w:rPr>
          <w:rFonts w:eastAsia="Calibri" w:cstheme="minorHAnsi"/>
          <w:sz w:val="24"/>
          <w:szCs w:val="24"/>
        </w:rPr>
        <w:t>köt</w:t>
      </w:r>
      <w:r w:rsidR="00F56887" w:rsidRPr="0023549A">
        <w:rPr>
          <w:rFonts w:eastAsia="Calibri" w:cstheme="minorHAnsi"/>
          <w:sz w:val="24"/>
          <w:szCs w:val="24"/>
        </w:rPr>
        <w:t>elező.</w:t>
      </w:r>
      <w:r w:rsidR="009B260D" w:rsidRPr="0023549A">
        <w:rPr>
          <w:rFonts w:eastAsia="Calibri" w:cstheme="minorHAnsi"/>
          <w:sz w:val="24"/>
          <w:szCs w:val="24"/>
        </w:rPr>
        <w:t xml:space="preserve"> </w:t>
      </w:r>
      <w:r w:rsidR="00050C95" w:rsidRPr="0023549A">
        <w:rPr>
          <w:rFonts w:eastAsia="Calibri" w:cstheme="minorHAnsi"/>
          <w:sz w:val="24"/>
          <w:szCs w:val="24"/>
        </w:rPr>
        <w:t>A regisztrációs felülete</w:t>
      </w:r>
      <w:r w:rsidR="00F025DC">
        <w:rPr>
          <w:rFonts w:eastAsia="Calibri" w:cstheme="minorHAnsi"/>
          <w:sz w:val="24"/>
          <w:szCs w:val="24"/>
        </w:rPr>
        <w:t>n ebben az esetben „S</w:t>
      </w:r>
      <w:r w:rsidR="00050C95" w:rsidRPr="0023549A">
        <w:rPr>
          <w:rFonts w:eastAsia="Calibri" w:cstheme="minorHAnsi"/>
          <w:sz w:val="24"/>
          <w:szCs w:val="24"/>
        </w:rPr>
        <w:t xml:space="preserve">zolgáltató telephelyén személyesen, más időpontban” opciót kell kiválasztani </w:t>
      </w:r>
      <w:r w:rsidR="00CB1EF0" w:rsidRPr="0023549A">
        <w:rPr>
          <w:rFonts w:eastAsia="Calibri" w:cstheme="minorHAnsi"/>
          <w:sz w:val="24"/>
          <w:szCs w:val="24"/>
        </w:rPr>
        <w:t>az „Á</w:t>
      </w:r>
      <w:r w:rsidR="00050C95" w:rsidRPr="0023549A">
        <w:rPr>
          <w:rFonts w:eastAsia="Calibri" w:cstheme="minorHAnsi"/>
          <w:sz w:val="24"/>
          <w:szCs w:val="24"/>
        </w:rPr>
        <w:t>tvétel helyszíne</w:t>
      </w:r>
      <w:r w:rsidR="00CB1EF0" w:rsidRPr="0023549A">
        <w:rPr>
          <w:rFonts w:eastAsia="Calibri" w:cstheme="minorHAnsi"/>
          <w:sz w:val="24"/>
          <w:szCs w:val="24"/>
        </w:rPr>
        <w:t>”</w:t>
      </w:r>
      <w:r w:rsidR="00050C95" w:rsidRPr="0023549A">
        <w:rPr>
          <w:rFonts w:eastAsia="Calibri" w:cstheme="minorHAnsi"/>
          <w:sz w:val="24"/>
          <w:szCs w:val="24"/>
        </w:rPr>
        <w:t xml:space="preserve"> menüpontban.</w:t>
      </w:r>
    </w:p>
    <w:p w:rsidR="00802C34" w:rsidRPr="0023549A" w:rsidRDefault="00802C34" w:rsidP="00C559D7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802C34" w:rsidRPr="0023549A" w:rsidRDefault="00802C34" w:rsidP="00134E4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23549A">
        <w:rPr>
          <w:rFonts w:eastAsia="Calibri" w:cstheme="minorHAnsi"/>
          <w:b/>
          <w:sz w:val="24"/>
          <w:szCs w:val="24"/>
        </w:rPr>
        <w:t xml:space="preserve">A jóváhagyó szervezet és a </w:t>
      </w:r>
      <w:r w:rsidR="007B1127" w:rsidRPr="0023549A">
        <w:rPr>
          <w:rFonts w:eastAsia="Calibri" w:cstheme="minorHAnsi"/>
          <w:b/>
          <w:sz w:val="24"/>
          <w:szCs w:val="24"/>
        </w:rPr>
        <w:t>hitelesítés-</w:t>
      </w:r>
      <w:r w:rsidRPr="0023549A">
        <w:rPr>
          <w:rFonts w:eastAsia="Calibri" w:cstheme="minorHAnsi"/>
          <w:b/>
          <w:sz w:val="24"/>
          <w:szCs w:val="24"/>
        </w:rPr>
        <w:t xml:space="preserve">szolgáltató feladatai </w:t>
      </w:r>
    </w:p>
    <w:p w:rsidR="009B675B" w:rsidRPr="0023549A" w:rsidRDefault="009B675B" w:rsidP="00C559D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FF6D53" w:rsidRPr="0023549A" w:rsidRDefault="00E3745A" w:rsidP="00C559D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 jóváhagyást végző</w:t>
      </w:r>
      <w:r w:rsidR="009B675B" w:rsidRPr="0023549A">
        <w:rPr>
          <w:rFonts w:eastAsia="Calibri" w:cstheme="minorHAnsi"/>
          <w:sz w:val="24"/>
          <w:szCs w:val="24"/>
        </w:rPr>
        <w:t xml:space="preserve"> szervezet </w:t>
      </w:r>
      <w:r>
        <w:rPr>
          <w:rFonts w:eastAsia="Calibri" w:cstheme="minorHAnsi"/>
          <w:sz w:val="24"/>
          <w:szCs w:val="24"/>
        </w:rPr>
        <w:t xml:space="preserve">(a továbbiakban: jóváhagyást végző szervezet, vagy hatóság) </w:t>
      </w:r>
      <w:r w:rsidR="00FE3A95" w:rsidRPr="0023549A">
        <w:rPr>
          <w:rFonts w:eastAsia="Calibri" w:cstheme="minorHAnsi"/>
          <w:sz w:val="24"/>
          <w:szCs w:val="24"/>
        </w:rPr>
        <w:t>a</w:t>
      </w:r>
      <w:r w:rsidR="009B675B" w:rsidRPr="0023549A">
        <w:rPr>
          <w:rFonts w:eastAsia="Calibri" w:cstheme="minorHAnsi"/>
          <w:sz w:val="24"/>
          <w:szCs w:val="24"/>
        </w:rPr>
        <w:t xml:space="preserve"> </w:t>
      </w:r>
      <w:r w:rsidR="00FE3A95" w:rsidRPr="0023549A">
        <w:rPr>
          <w:rFonts w:eastAsia="Calibri" w:cstheme="minorHAnsi"/>
          <w:sz w:val="24"/>
          <w:szCs w:val="24"/>
        </w:rPr>
        <w:t>regisztrációs adatokról</w:t>
      </w:r>
      <w:r w:rsidR="00A3471B" w:rsidRPr="0023549A">
        <w:rPr>
          <w:rFonts w:eastAsia="Calibri" w:cstheme="minorHAnsi"/>
          <w:sz w:val="24"/>
          <w:szCs w:val="24"/>
        </w:rPr>
        <w:t xml:space="preserve">, valamint a kapcsolattartásra vonatkozó </w:t>
      </w:r>
      <w:r w:rsidR="009B675B" w:rsidRPr="0023549A">
        <w:rPr>
          <w:rFonts w:eastAsia="Calibri" w:cstheme="minorHAnsi"/>
          <w:sz w:val="24"/>
          <w:szCs w:val="24"/>
        </w:rPr>
        <w:t>nyilatkozat</w:t>
      </w:r>
      <w:r w:rsidR="00A3471B" w:rsidRPr="0023549A">
        <w:rPr>
          <w:rFonts w:eastAsia="Calibri" w:cstheme="minorHAnsi"/>
          <w:sz w:val="24"/>
          <w:szCs w:val="24"/>
        </w:rPr>
        <w:t xml:space="preserve">ról </w:t>
      </w:r>
      <w:r w:rsidR="00C37C13" w:rsidRPr="0023549A">
        <w:rPr>
          <w:rFonts w:eastAsia="Calibri" w:cstheme="minorHAnsi"/>
          <w:sz w:val="24"/>
          <w:szCs w:val="24"/>
        </w:rPr>
        <w:t>nyilvántartást hoz létre</w:t>
      </w:r>
      <w:r w:rsidR="00FE3A95" w:rsidRPr="0023549A">
        <w:rPr>
          <w:rFonts w:eastAsia="Calibri" w:cstheme="minorHAnsi"/>
          <w:sz w:val="24"/>
          <w:szCs w:val="24"/>
        </w:rPr>
        <w:t>. A</w:t>
      </w:r>
      <w:r w:rsidR="00AA3AA1" w:rsidRPr="0023549A">
        <w:rPr>
          <w:rFonts w:eastAsia="Calibri" w:cstheme="minorHAnsi"/>
          <w:sz w:val="24"/>
          <w:szCs w:val="24"/>
        </w:rPr>
        <w:t xml:space="preserve"> </w:t>
      </w:r>
      <w:r w:rsidR="00A3471B" w:rsidRPr="0023549A">
        <w:rPr>
          <w:rFonts w:eastAsia="Calibri" w:cstheme="minorHAnsi"/>
          <w:sz w:val="24"/>
          <w:szCs w:val="24"/>
        </w:rPr>
        <w:t xml:space="preserve">hitelesítés-szolgáltató </w:t>
      </w:r>
      <w:r w:rsidR="00FE3A95" w:rsidRPr="0023549A">
        <w:rPr>
          <w:rFonts w:eastAsia="Calibri" w:cstheme="minorHAnsi"/>
          <w:sz w:val="24"/>
          <w:szCs w:val="24"/>
        </w:rPr>
        <w:t>az</w:t>
      </w:r>
      <w:r w:rsidR="00FF6D53" w:rsidRPr="0023549A">
        <w:rPr>
          <w:rFonts w:eastAsia="Calibri" w:cstheme="minorHAnsi"/>
          <w:sz w:val="24"/>
          <w:szCs w:val="24"/>
        </w:rPr>
        <w:t xml:space="preserve"> adatok birtokában</w:t>
      </w:r>
      <w:r w:rsidR="00A3471B" w:rsidRPr="0023549A">
        <w:rPr>
          <w:rFonts w:eastAsia="Calibri" w:cstheme="minorHAnsi"/>
          <w:sz w:val="24"/>
          <w:szCs w:val="24"/>
        </w:rPr>
        <w:t xml:space="preserve"> – azok közhiteles nyilvántartásokban történő ellenőrzését követően – </w:t>
      </w:r>
      <w:r w:rsidR="00C559D7" w:rsidRPr="0023549A">
        <w:rPr>
          <w:rFonts w:eastAsia="Calibri" w:cstheme="minorHAnsi"/>
          <w:sz w:val="24"/>
          <w:szCs w:val="24"/>
        </w:rPr>
        <w:t xml:space="preserve">intézkedik a </w:t>
      </w:r>
      <w:r w:rsidR="00A3471B" w:rsidRPr="0023549A">
        <w:rPr>
          <w:rFonts w:eastAsia="Calibri" w:cstheme="minorHAnsi"/>
          <w:sz w:val="24"/>
          <w:szCs w:val="24"/>
        </w:rPr>
        <w:t>hitelesítő csomag</w:t>
      </w:r>
      <w:r w:rsidR="00C559D7" w:rsidRPr="0023549A">
        <w:rPr>
          <w:rFonts w:eastAsia="Calibri" w:cstheme="minorHAnsi"/>
          <w:sz w:val="24"/>
          <w:szCs w:val="24"/>
        </w:rPr>
        <w:t xml:space="preserve"> legyártásáról. </w:t>
      </w:r>
    </w:p>
    <w:p w:rsidR="00A3471B" w:rsidRPr="0023549A" w:rsidRDefault="00A3471B" w:rsidP="00C559D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802C34" w:rsidRPr="0023549A" w:rsidRDefault="00802C34" w:rsidP="00134E4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23549A">
        <w:rPr>
          <w:rFonts w:eastAsia="Calibri" w:cstheme="minorHAnsi"/>
          <w:b/>
          <w:sz w:val="24"/>
          <w:szCs w:val="24"/>
        </w:rPr>
        <w:t>Hitelesítő csomag átvétele</w:t>
      </w:r>
    </w:p>
    <w:p w:rsidR="00802C34" w:rsidRPr="0023549A" w:rsidRDefault="00802C34" w:rsidP="00C559D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BA5047" w:rsidRPr="0023549A" w:rsidRDefault="006C5023" w:rsidP="00C559D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 xml:space="preserve">A fenti folyamat szerint regisztrált személyek, </w:t>
      </w:r>
      <w:r w:rsidR="00852AF8" w:rsidRPr="0023549A">
        <w:rPr>
          <w:rFonts w:eastAsia="Calibri" w:cstheme="minorHAnsi"/>
          <w:sz w:val="24"/>
          <w:szCs w:val="24"/>
        </w:rPr>
        <w:t xml:space="preserve">az előzetesen egyeztetett </w:t>
      </w:r>
      <w:r w:rsidR="00FF6D53" w:rsidRPr="0023549A">
        <w:rPr>
          <w:rFonts w:eastAsia="Calibri" w:cstheme="minorHAnsi"/>
          <w:sz w:val="24"/>
          <w:szCs w:val="24"/>
        </w:rPr>
        <w:t>helysz</w:t>
      </w:r>
      <w:r w:rsidR="00852AF8" w:rsidRPr="0023549A">
        <w:rPr>
          <w:rFonts w:eastAsia="Calibri" w:cstheme="minorHAnsi"/>
          <w:sz w:val="24"/>
          <w:szCs w:val="24"/>
        </w:rPr>
        <w:t>ínen és időpontban</w:t>
      </w:r>
      <w:r w:rsidR="00C3255D" w:rsidRPr="0023549A">
        <w:rPr>
          <w:rFonts w:eastAsia="Calibri" w:cstheme="minorHAnsi"/>
          <w:sz w:val="24"/>
          <w:szCs w:val="24"/>
        </w:rPr>
        <w:t xml:space="preserve"> </w:t>
      </w:r>
      <w:r w:rsidR="00813931" w:rsidRPr="0023549A">
        <w:rPr>
          <w:rFonts w:eastAsia="Calibri" w:cstheme="minorHAnsi"/>
          <w:sz w:val="24"/>
          <w:szCs w:val="24"/>
        </w:rPr>
        <w:t>a</w:t>
      </w:r>
      <w:r w:rsidR="00852AF8" w:rsidRPr="0023549A">
        <w:rPr>
          <w:rFonts w:eastAsia="Calibri" w:cstheme="minorHAnsi"/>
          <w:sz w:val="24"/>
          <w:szCs w:val="24"/>
        </w:rPr>
        <w:t xml:space="preserve"> személyes megjelenéskor vehetik át</w:t>
      </w:r>
      <w:r w:rsidR="00C3255D" w:rsidRPr="0023549A">
        <w:rPr>
          <w:rFonts w:eastAsia="Calibri" w:cstheme="minorHAnsi"/>
          <w:sz w:val="24"/>
          <w:szCs w:val="24"/>
        </w:rPr>
        <w:t xml:space="preserve"> az elektronikus aláíráshoz szükséges </w:t>
      </w:r>
      <w:r w:rsidR="00A3471B" w:rsidRPr="0023549A">
        <w:rPr>
          <w:rFonts w:eastAsia="Calibri" w:cstheme="minorHAnsi"/>
          <w:sz w:val="24"/>
          <w:szCs w:val="24"/>
        </w:rPr>
        <w:t>h</w:t>
      </w:r>
      <w:r w:rsidR="00AC3ABB" w:rsidRPr="0023549A">
        <w:rPr>
          <w:rFonts w:eastAsia="Calibri" w:cstheme="minorHAnsi"/>
          <w:sz w:val="24"/>
          <w:szCs w:val="24"/>
        </w:rPr>
        <w:t>itelesítő</w:t>
      </w:r>
      <w:r w:rsidR="00A3471B" w:rsidRPr="0023549A">
        <w:rPr>
          <w:rFonts w:eastAsia="Calibri" w:cstheme="minorHAnsi"/>
          <w:sz w:val="24"/>
          <w:szCs w:val="24"/>
        </w:rPr>
        <w:t xml:space="preserve"> csomagot</w:t>
      </w:r>
      <w:r w:rsidR="00A3471B" w:rsidRPr="0023549A">
        <w:rPr>
          <w:rFonts w:eastAsia="Calibri" w:cstheme="minorHAnsi"/>
          <w:color w:val="FF0000"/>
          <w:sz w:val="24"/>
          <w:szCs w:val="24"/>
        </w:rPr>
        <w:t xml:space="preserve"> </w:t>
      </w:r>
      <w:r w:rsidR="00F84E9E" w:rsidRPr="0023549A">
        <w:rPr>
          <w:rFonts w:eastAsia="Calibri" w:cstheme="minorHAnsi"/>
          <w:sz w:val="24"/>
          <w:szCs w:val="24"/>
        </w:rPr>
        <w:t>és</w:t>
      </w:r>
      <w:r w:rsidR="00C3255D" w:rsidRPr="0023549A">
        <w:rPr>
          <w:rFonts w:eastAsia="Calibri" w:cstheme="minorHAnsi"/>
          <w:sz w:val="24"/>
          <w:szCs w:val="24"/>
        </w:rPr>
        <w:t xml:space="preserve"> </w:t>
      </w:r>
      <w:r w:rsidR="00A3471B" w:rsidRPr="0023549A">
        <w:rPr>
          <w:rFonts w:eastAsia="Calibri" w:cstheme="minorHAnsi"/>
          <w:sz w:val="24"/>
          <w:szCs w:val="24"/>
        </w:rPr>
        <w:t>ezt használva</w:t>
      </w:r>
      <w:r w:rsidR="00C3255D" w:rsidRPr="0023549A">
        <w:rPr>
          <w:rFonts w:eastAsia="Calibri" w:cstheme="minorHAnsi"/>
          <w:sz w:val="24"/>
          <w:szCs w:val="24"/>
        </w:rPr>
        <w:t xml:space="preserve"> </w:t>
      </w:r>
      <w:r w:rsidR="00F84E9E" w:rsidRPr="0023549A">
        <w:rPr>
          <w:rFonts w:eastAsia="Calibri" w:cstheme="minorHAnsi"/>
          <w:sz w:val="24"/>
          <w:szCs w:val="24"/>
        </w:rPr>
        <w:t>nyílik lehetőségük</w:t>
      </w:r>
      <w:r w:rsidR="00A3471B" w:rsidRPr="0023549A">
        <w:rPr>
          <w:rFonts w:eastAsia="Calibri" w:cstheme="minorHAnsi"/>
          <w:sz w:val="24"/>
          <w:szCs w:val="24"/>
        </w:rPr>
        <w:t xml:space="preserve"> </w:t>
      </w:r>
      <w:r w:rsidR="00056427" w:rsidRPr="0023549A">
        <w:rPr>
          <w:rFonts w:eastAsia="Calibri" w:cstheme="minorHAnsi"/>
          <w:sz w:val="24"/>
          <w:szCs w:val="24"/>
        </w:rPr>
        <w:t xml:space="preserve">a </w:t>
      </w:r>
      <w:r w:rsidR="00A3471B" w:rsidRPr="0023549A">
        <w:rPr>
          <w:rFonts w:eastAsia="Calibri" w:cstheme="minorHAnsi"/>
          <w:sz w:val="24"/>
          <w:szCs w:val="24"/>
        </w:rPr>
        <w:t>kérelem elküldésére</w:t>
      </w:r>
      <w:r w:rsidR="00C3255D" w:rsidRPr="0023549A">
        <w:rPr>
          <w:rFonts w:eastAsia="Calibri" w:cstheme="minorHAnsi"/>
          <w:sz w:val="24"/>
          <w:szCs w:val="24"/>
        </w:rPr>
        <w:t xml:space="preserve">. </w:t>
      </w:r>
      <w:r w:rsidR="002F6B7F" w:rsidRPr="0023549A">
        <w:rPr>
          <w:rFonts w:eastAsia="Calibri" w:cstheme="minorHAnsi"/>
          <w:sz w:val="24"/>
          <w:szCs w:val="24"/>
        </w:rPr>
        <w:t xml:space="preserve">A </w:t>
      </w:r>
      <w:r w:rsidR="00E3745A">
        <w:rPr>
          <w:rFonts w:eastAsia="Calibri" w:cstheme="minorHAnsi"/>
          <w:sz w:val="24"/>
          <w:szCs w:val="24"/>
        </w:rPr>
        <w:t xml:space="preserve">hitelesítő </w:t>
      </w:r>
      <w:r w:rsidR="002F6B7F" w:rsidRPr="0023549A">
        <w:rPr>
          <w:rFonts w:eastAsia="Calibri" w:cstheme="minorHAnsi"/>
          <w:sz w:val="24"/>
          <w:szCs w:val="24"/>
        </w:rPr>
        <w:t xml:space="preserve">csomagot kizárólag a képviseletre jogosult személy veheti át </w:t>
      </w:r>
      <w:r w:rsidR="00B34456" w:rsidRPr="0023549A">
        <w:rPr>
          <w:rFonts w:eastAsia="Calibri" w:cstheme="minorHAnsi"/>
          <w:sz w:val="24"/>
          <w:szCs w:val="24"/>
        </w:rPr>
        <w:t>a 2.</w:t>
      </w:r>
      <w:proofErr w:type="gramStart"/>
      <w:r w:rsidR="00050C95" w:rsidRPr="0023549A">
        <w:rPr>
          <w:rFonts w:eastAsia="Calibri" w:cstheme="minorHAnsi"/>
          <w:sz w:val="24"/>
          <w:szCs w:val="24"/>
        </w:rPr>
        <w:t>A</w:t>
      </w:r>
      <w:proofErr w:type="gramEnd"/>
      <w:r w:rsidR="00B34456" w:rsidRPr="0023549A">
        <w:rPr>
          <w:rFonts w:eastAsia="Calibri" w:cstheme="minorHAnsi"/>
          <w:sz w:val="24"/>
          <w:szCs w:val="24"/>
        </w:rPr>
        <w:t>)</w:t>
      </w:r>
      <w:r w:rsidR="00050C95" w:rsidRPr="0023549A">
        <w:rPr>
          <w:rFonts w:eastAsia="Calibri" w:cstheme="minorHAnsi"/>
          <w:sz w:val="24"/>
          <w:szCs w:val="24"/>
        </w:rPr>
        <w:t xml:space="preserve"> pontban részletezett dokumentumok</w:t>
      </w:r>
      <w:r w:rsidR="00E65436" w:rsidRPr="0023549A">
        <w:rPr>
          <w:rFonts w:eastAsia="Calibri" w:cstheme="minorHAnsi"/>
          <w:sz w:val="24"/>
          <w:szCs w:val="24"/>
        </w:rPr>
        <w:t xml:space="preserve"> felmutatását,</w:t>
      </w:r>
      <w:r w:rsidR="00050851" w:rsidRPr="0023549A">
        <w:rPr>
          <w:rFonts w:eastAsia="Calibri" w:cstheme="minorHAnsi"/>
          <w:sz w:val="24"/>
          <w:szCs w:val="24"/>
        </w:rPr>
        <w:t xml:space="preserve"> a </w:t>
      </w:r>
      <w:r w:rsidR="0023549A" w:rsidRPr="0023549A">
        <w:rPr>
          <w:rFonts w:eastAsia="Calibri" w:cstheme="minorHAnsi"/>
          <w:sz w:val="24"/>
          <w:szCs w:val="24"/>
        </w:rPr>
        <w:t xml:space="preserve">hitelesítés-szolgáltató </w:t>
      </w:r>
      <w:r w:rsidR="00050851" w:rsidRPr="0023549A">
        <w:rPr>
          <w:rFonts w:eastAsia="Calibri" w:cstheme="minorHAnsi"/>
          <w:sz w:val="24"/>
          <w:szCs w:val="24"/>
        </w:rPr>
        <w:t xml:space="preserve">által történő azonosítását </w:t>
      </w:r>
      <w:r w:rsidR="0090448D" w:rsidRPr="0023549A">
        <w:rPr>
          <w:rFonts w:eastAsia="Calibri" w:cstheme="minorHAnsi"/>
          <w:sz w:val="24"/>
          <w:szCs w:val="24"/>
        </w:rPr>
        <w:t xml:space="preserve">és ellenőrzését </w:t>
      </w:r>
      <w:r w:rsidR="002F6B7F" w:rsidRPr="0023549A">
        <w:rPr>
          <w:rFonts w:eastAsia="Calibri" w:cstheme="minorHAnsi"/>
          <w:sz w:val="24"/>
          <w:szCs w:val="24"/>
        </w:rPr>
        <w:t xml:space="preserve">követően. </w:t>
      </w:r>
    </w:p>
    <w:p w:rsidR="00BA5047" w:rsidRPr="0023549A" w:rsidRDefault="00BA5047" w:rsidP="00C559D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FF6D53" w:rsidRPr="0023549A" w:rsidRDefault="00E65436" w:rsidP="00C559D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>Az átvételre kizárólag a képviselő jogosult, arra</w:t>
      </w:r>
      <w:r w:rsidR="002F6B7F" w:rsidRPr="0023549A">
        <w:rPr>
          <w:rFonts w:eastAsia="Calibri" w:cstheme="minorHAnsi"/>
          <w:sz w:val="24"/>
          <w:szCs w:val="24"/>
        </w:rPr>
        <w:t xml:space="preserve"> meghatalmaz</w:t>
      </w:r>
      <w:r w:rsidRPr="0023549A">
        <w:rPr>
          <w:rFonts w:eastAsia="Calibri" w:cstheme="minorHAnsi"/>
          <w:sz w:val="24"/>
          <w:szCs w:val="24"/>
        </w:rPr>
        <w:t>ást más</w:t>
      </w:r>
      <w:r w:rsidR="002F6B7F" w:rsidRPr="0023549A">
        <w:rPr>
          <w:rFonts w:eastAsia="Calibri" w:cstheme="minorHAnsi"/>
          <w:sz w:val="24"/>
          <w:szCs w:val="24"/>
        </w:rPr>
        <w:t xml:space="preserve"> személy</w:t>
      </w:r>
      <w:r w:rsidRPr="0023549A">
        <w:rPr>
          <w:rFonts w:eastAsia="Calibri" w:cstheme="minorHAnsi"/>
          <w:sz w:val="24"/>
          <w:szCs w:val="24"/>
        </w:rPr>
        <w:t>nek nem adhat</w:t>
      </w:r>
      <w:r w:rsidR="002F6B7F" w:rsidRPr="0023549A">
        <w:rPr>
          <w:rFonts w:eastAsia="Calibri" w:cstheme="minorHAnsi"/>
          <w:sz w:val="24"/>
          <w:szCs w:val="24"/>
        </w:rPr>
        <w:t>.</w:t>
      </w:r>
      <w:r w:rsidR="0090448D" w:rsidRPr="0023549A">
        <w:rPr>
          <w:rFonts w:eastAsia="Calibri" w:cstheme="minorHAnsi"/>
          <w:sz w:val="24"/>
          <w:szCs w:val="24"/>
        </w:rPr>
        <w:t xml:space="preserve"> A </w:t>
      </w:r>
      <w:r w:rsidR="006A0DB0" w:rsidRPr="0023549A">
        <w:rPr>
          <w:rFonts w:eastAsia="Calibri" w:cstheme="minorHAnsi"/>
          <w:sz w:val="24"/>
          <w:szCs w:val="24"/>
        </w:rPr>
        <w:t xml:space="preserve">hitelesítés-szolgáltató </w:t>
      </w:r>
      <w:r w:rsidR="0090448D" w:rsidRPr="0023549A">
        <w:rPr>
          <w:rFonts w:eastAsia="Calibri" w:cstheme="minorHAnsi"/>
          <w:sz w:val="24"/>
          <w:szCs w:val="24"/>
        </w:rPr>
        <w:t>sikeres azonosítás esetén az azonosító adatokat átemeli a regisztrációs adatbázisba.</w:t>
      </w:r>
    </w:p>
    <w:p w:rsidR="00C03C4F" w:rsidRPr="0023549A" w:rsidRDefault="00C03C4F" w:rsidP="00C559D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572041" w:rsidRPr="0023549A" w:rsidRDefault="00572041" w:rsidP="00134E4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23549A">
        <w:rPr>
          <w:rFonts w:eastAsia="Calibri" w:cstheme="minorHAnsi"/>
          <w:b/>
          <w:sz w:val="24"/>
          <w:szCs w:val="24"/>
        </w:rPr>
        <w:t>Az elektronikus aláírás használata a kérelmezői oldalon</w:t>
      </w:r>
    </w:p>
    <w:p w:rsidR="00572041" w:rsidRPr="0023549A" w:rsidRDefault="00572041" w:rsidP="00C559D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C559D7" w:rsidRPr="0023549A" w:rsidRDefault="00C9516C" w:rsidP="00C559D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>A</w:t>
      </w:r>
      <w:r w:rsidR="00C559D7" w:rsidRPr="0023549A">
        <w:rPr>
          <w:rFonts w:eastAsia="Calibri" w:cstheme="minorHAnsi"/>
          <w:sz w:val="24"/>
          <w:szCs w:val="24"/>
        </w:rPr>
        <w:t xml:space="preserve"> </w:t>
      </w:r>
      <w:r w:rsidR="00813931" w:rsidRPr="0023549A">
        <w:rPr>
          <w:rFonts w:eastAsia="Calibri" w:cstheme="minorHAnsi"/>
          <w:sz w:val="24"/>
          <w:szCs w:val="24"/>
        </w:rPr>
        <w:t xml:space="preserve">hatóság egy </w:t>
      </w:r>
      <w:r w:rsidR="00CB1EF0" w:rsidRPr="0023549A">
        <w:rPr>
          <w:rFonts w:eastAsia="Calibri" w:cstheme="minorHAnsi"/>
          <w:sz w:val="24"/>
          <w:szCs w:val="24"/>
        </w:rPr>
        <w:t xml:space="preserve">darab </w:t>
      </w:r>
      <w:r w:rsidR="008D6596" w:rsidRPr="0023549A">
        <w:rPr>
          <w:rFonts w:eastAsia="Calibri" w:cstheme="minorHAnsi"/>
          <w:sz w:val="24"/>
          <w:szCs w:val="24"/>
        </w:rPr>
        <w:t xml:space="preserve">– </w:t>
      </w:r>
      <w:r w:rsidR="00802C34" w:rsidRPr="0023549A">
        <w:rPr>
          <w:rFonts w:eastAsia="Calibri" w:cstheme="minorHAnsi"/>
          <w:sz w:val="24"/>
          <w:szCs w:val="24"/>
        </w:rPr>
        <w:t xml:space="preserve">a fenti eljárás szerint igényelt </w:t>
      </w:r>
      <w:r w:rsidR="008D6596" w:rsidRPr="0023549A">
        <w:rPr>
          <w:rFonts w:eastAsia="Calibri" w:cstheme="minorHAnsi"/>
          <w:sz w:val="24"/>
          <w:szCs w:val="24"/>
        </w:rPr>
        <w:t xml:space="preserve">– </w:t>
      </w:r>
      <w:r w:rsidR="00EA759C">
        <w:rPr>
          <w:rFonts w:eastAsia="Calibri" w:cstheme="minorHAnsi"/>
          <w:sz w:val="24"/>
          <w:szCs w:val="24"/>
        </w:rPr>
        <w:t>eszközt kedvezményes 8.850,- Ft + ÁFA (bruttó: 11.290,- Ft) áron</w:t>
      </w:r>
      <w:bookmarkStart w:id="2" w:name="_GoBack"/>
      <w:bookmarkEnd w:id="2"/>
      <w:r w:rsidR="002F6B7F" w:rsidRPr="0023549A">
        <w:rPr>
          <w:rFonts w:eastAsia="Calibri" w:cstheme="minorHAnsi"/>
          <w:sz w:val="24"/>
          <w:szCs w:val="24"/>
        </w:rPr>
        <w:t xml:space="preserve"> biztosít</w:t>
      </w:r>
      <w:r w:rsidR="00CB1EF0" w:rsidRPr="0023549A">
        <w:rPr>
          <w:rFonts w:eastAsia="Calibri" w:cstheme="minorHAnsi"/>
          <w:sz w:val="24"/>
          <w:szCs w:val="24"/>
        </w:rPr>
        <w:t xml:space="preserve"> minden </w:t>
      </w:r>
      <w:r w:rsidR="00901BA2" w:rsidRPr="0023549A">
        <w:rPr>
          <w:rFonts w:eastAsia="Calibri" w:cstheme="minorHAnsi"/>
          <w:sz w:val="24"/>
          <w:szCs w:val="24"/>
        </w:rPr>
        <w:t>kérelmezőnek</w:t>
      </w:r>
      <w:r w:rsidR="00C559D7" w:rsidRPr="0023549A">
        <w:rPr>
          <w:rFonts w:eastAsia="Calibri" w:cstheme="minorHAnsi"/>
          <w:sz w:val="24"/>
          <w:szCs w:val="24"/>
        </w:rPr>
        <w:t xml:space="preserve">. A megszerzett eszközök </w:t>
      </w:r>
      <w:r w:rsidR="00572041" w:rsidRPr="0023549A">
        <w:rPr>
          <w:rFonts w:eastAsia="Calibri" w:cstheme="minorHAnsi"/>
          <w:sz w:val="24"/>
          <w:szCs w:val="24"/>
        </w:rPr>
        <w:t xml:space="preserve">másra </w:t>
      </w:r>
      <w:r w:rsidR="00C559D7" w:rsidRPr="0023549A">
        <w:rPr>
          <w:rFonts w:eastAsia="Calibri" w:cstheme="minorHAnsi"/>
          <w:sz w:val="24"/>
          <w:szCs w:val="24"/>
        </w:rPr>
        <w:t>nem ruházhatók át</w:t>
      </w:r>
      <w:r w:rsidR="00572041" w:rsidRPr="0023549A">
        <w:rPr>
          <w:rFonts w:eastAsia="Calibri" w:cstheme="minorHAnsi"/>
          <w:sz w:val="24"/>
          <w:szCs w:val="24"/>
        </w:rPr>
        <w:t>.</w:t>
      </w:r>
    </w:p>
    <w:p w:rsidR="00C559D7" w:rsidRPr="0023549A" w:rsidRDefault="00C559D7" w:rsidP="00C559D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572041" w:rsidRPr="0023549A" w:rsidRDefault="00C559D7" w:rsidP="00AB5EF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>Fel</w:t>
      </w:r>
      <w:r w:rsidR="00CE0E51">
        <w:rPr>
          <w:rFonts w:eastAsia="Calibri" w:cstheme="minorHAnsi"/>
          <w:sz w:val="24"/>
          <w:szCs w:val="24"/>
        </w:rPr>
        <w:t>hívjuk a figyelmet, hogy a 2013/</w:t>
      </w:r>
      <w:r w:rsidR="00AB5EFA" w:rsidRPr="0023549A">
        <w:rPr>
          <w:rFonts w:eastAsia="Calibri" w:cstheme="minorHAnsi"/>
          <w:sz w:val="24"/>
          <w:szCs w:val="24"/>
        </w:rPr>
        <w:t>20</w:t>
      </w:r>
      <w:r w:rsidRPr="0023549A">
        <w:rPr>
          <w:rFonts w:eastAsia="Calibri" w:cstheme="minorHAnsi"/>
          <w:sz w:val="24"/>
          <w:szCs w:val="24"/>
        </w:rPr>
        <w:t xml:space="preserve">14-es sportfejlesztési programok </w:t>
      </w:r>
      <w:r w:rsidR="00AB5EFA" w:rsidRPr="0023549A">
        <w:rPr>
          <w:rFonts w:eastAsia="Calibri" w:cstheme="minorHAnsi"/>
          <w:sz w:val="24"/>
          <w:szCs w:val="24"/>
        </w:rPr>
        <w:t xml:space="preserve">jóváhagyására és a támogatási igazolás kibocsájtására irányuló kérelmek </w:t>
      </w:r>
      <w:r w:rsidRPr="0023549A">
        <w:rPr>
          <w:rFonts w:eastAsia="Calibri" w:cstheme="minorHAnsi"/>
          <w:sz w:val="24"/>
          <w:szCs w:val="24"/>
        </w:rPr>
        <w:t xml:space="preserve">kizárólag </w:t>
      </w:r>
      <w:r w:rsidR="00572041" w:rsidRPr="0023549A">
        <w:rPr>
          <w:rFonts w:eastAsia="Calibri" w:cstheme="minorHAnsi"/>
          <w:sz w:val="24"/>
          <w:szCs w:val="24"/>
        </w:rPr>
        <w:t xml:space="preserve">elektronikus aláírással ellátva, azaz ezen eszköz használatával </w:t>
      </w:r>
      <w:r w:rsidRPr="0023549A">
        <w:rPr>
          <w:rFonts w:eastAsia="Calibri" w:cstheme="minorHAnsi"/>
          <w:sz w:val="24"/>
          <w:szCs w:val="24"/>
        </w:rPr>
        <w:t>nyújthatók</w:t>
      </w:r>
      <w:r w:rsidR="008D6596" w:rsidRPr="0023549A">
        <w:rPr>
          <w:rFonts w:eastAsia="Calibri" w:cstheme="minorHAnsi"/>
          <w:sz w:val="24"/>
          <w:szCs w:val="24"/>
        </w:rPr>
        <w:t xml:space="preserve"> be.</w:t>
      </w:r>
    </w:p>
    <w:p w:rsidR="00572041" w:rsidRPr="0023549A" w:rsidRDefault="00572041" w:rsidP="00AB5EFA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6450A4" w:rsidRPr="0023549A" w:rsidRDefault="00DC6485" w:rsidP="00BF465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>Fontos</w:t>
      </w:r>
      <w:r w:rsidR="00572041" w:rsidRPr="0023549A">
        <w:rPr>
          <w:rFonts w:eastAsia="Calibri" w:cstheme="minorHAnsi"/>
          <w:sz w:val="24"/>
          <w:szCs w:val="24"/>
        </w:rPr>
        <w:t xml:space="preserve"> továbbá</w:t>
      </w:r>
      <w:r w:rsidRPr="0023549A">
        <w:rPr>
          <w:rFonts w:eastAsia="Calibri" w:cstheme="minorHAnsi"/>
          <w:sz w:val="24"/>
          <w:szCs w:val="24"/>
        </w:rPr>
        <w:t>, hogy a</w:t>
      </w:r>
      <w:r w:rsidRPr="0023549A">
        <w:rPr>
          <w:rFonts w:eastAsia="Calibri" w:cstheme="minorHAnsi"/>
          <w:b/>
          <w:sz w:val="24"/>
          <w:szCs w:val="24"/>
        </w:rPr>
        <w:t xml:space="preserve"> </w:t>
      </w:r>
      <w:r w:rsidR="00901BA2" w:rsidRPr="0023549A">
        <w:rPr>
          <w:rFonts w:eastAsia="Calibri" w:cstheme="minorHAnsi"/>
          <w:sz w:val="24"/>
          <w:szCs w:val="24"/>
        </w:rPr>
        <w:t>kérelmezők</w:t>
      </w:r>
      <w:r w:rsidRPr="0023549A">
        <w:rPr>
          <w:rFonts w:eastAsia="Calibri" w:cstheme="minorHAnsi"/>
          <w:sz w:val="24"/>
          <w:szCs w:val="24"/>
        </w:rPr>
        <w:t xml:space="preserve"> </w:t>
      </w:r>
      <w:r w:rsidR="00AB5EFA" w:rsidRPr="0023549A">
        <w:rPr>
          <w:rFonts w:eastAsia="Calibri" w:cstheme="minorHAnsi"/>
          <w:sz w:val="24"/>
          <w:szCs w:val="24"/>
        </w:rPr>
        <w:t>a</w:t>
      </w:r>
      <w:r w:rsidR="00572041" w:rsidRPr="0023549A">
        <w:rPr>
          <w:rFonts w:eastAsia="Calibri" w:cstheme="minorHAnsi"/>
          <w:sz w:val="24"/>
          <w:szCs w:val="24"/>
        </w:rPr>
        <w:t xml:space="preserve"> kérelem adatainak</w:t>
      </w:r>
      <w:r w:rsidR="00AB5EFA" w:rsidRPr="0023549A">
        <w:rPr>
          <w:rFonts w:eastAsia="Calibri" w:cstheme="minorHAnsi"/>
          <w:sz w:val="24"/>
          <w:szCs w:val="24"/>
        </w:rPr>
        <w:t xml:space="preserve"> elektronikus rendszerben történő rögzítés</w:t>
      </w:r>
      <w:r w:rsidR="00572041" w:rsidRPr="0023549A">
        <w:rPr>
          <w:rFonts w:eastAsia="Calibri" w:cstheme="minorHAnsi"/>
          <w:sz w:val="24"/>
          <w:szCs w:val="24"/>
        </w:rPr>
        <w:t>é</w:t>
      </w:r>
      <w:r w:rsidR="00CE0E51">
        <w:rPr>
          <w:rFonts w:eastAsia="Calibri" w:cstheme="minorHAnsi"/>
          <w:sz w:val="24"/>
          <w:szCs w:val="24"/>
        </w:rPr>
        <w:t>t 2013. március 1-től</w:t>
      </w:r>
      <w:r w:rsidR="00AB5EFA" w:rsidRPr="0023549A">
        <w:rPr>
          <w:rFonts w:eastAsia="Calibri" w:cstheme="minorHAnsi"/>
          <w:sz w:val="24"/>
          <w:szCs w:val="24"/>
        </w:rPr>
        <w:t xml:space="preserve"> megkezdheti</w:t>
      </w:r>
      <w:r w:rsidR="006F25C5" w:rsidRPr="0023549A">
        <w:rPr>
          <w:rFonts w:eastAsia="Calibri" w:cstheme="minorHAnsi"/>
          <w:sz w:val="24"/>
          <w:szCs w:val="24"/>
        </w:rPr>
        <w:t>k</w:t>
      </w:r>
      <w:r w:rsidR="00AF0690" w:rsidRPr="0023549A">
        <w:rPr>
          <w:rFonts w:eastAsia="Calibri" w:cstheme="minorHAnsi"/>
          <w:sz w:val="24"/>
          <w:szCs w:val="24"/>
        </w:rPr>
        <w:t xml:space="preserve"> </w:t>
      </w:r>
      <w:r w:rsidR="00243950" w:rsidRPr="0023549A">
        <w:rPr>
          <w:rFonts w:eastAsia="Calibri" w:cstheme="minorHAnsi"/>
          <w:sz w:val="24"/>
          <w:szCs w:val="24"/>
        </w:rPr>
        <w:t>(</w:t>
      </w:r>
      <w:r w:rsidR="00AF0690" w:rsidRPr="0023549A">
        <w:rPr>
          <w:rFonts w:eastAsia="Calibri" w:cstheme="minorHAnsi"/>
          <w:sz w:val="24"/>
          <w:szCs w:val="24"/>
        </w:rPr>
        <w:t xml:space="preserve">akár a fentiekben részletesen ismertetett regisztráció és a </w:t>
      </w:r>
      <w:r w:rsidR="0023549A" w:rsidRPr="0023549A">
        <w:rPr>
          <w:rFonts w:eastAsia="Calibri" w:cstheme="minorHAnsi"/>
          <w:sz w:val="24"/>
          <w:szCs w:val="24"/>
        </w:rPr>
        <w:t>hitelesítés-</w:t>
      </w:r>
      <w:r w:rsidR="001C584C">
        <w:rPr>
          <w:rFonts w:eastAsia="Calibri" w:cstheme="minorHAnsi"/>
          <w:sz w:val="24"/>
          <w:szCs w:val="24"/>
        </w:rPr>
        <w:t xml:space="preserve">szolgáltatóval </w:t>
      </w:r>
      <w:r w:rsidR="00AB5EFA" w:rsidRPr="0023549A">
        <w:rPr>
          <w:rFonts w:eastAsia="Calibri" w:cstheme="minorHAnsi"/>
          <w:sz w:val="24"/>
          <w:szCs w:val="24"/>
        </w:rPr>
        <w:t>történő kapcsolatfelvételt megelőzően, vagy azzal párhuzamosan is</w:t>
      </w:r>
      <w:r w:rsidR="00243950" w:rsidRPr="0023549A">
        <w:rPr>
          <w:rFonts w:eastAsia="Calibri" w:cstheme="minorHAnsi"/>
          <w:sz w:val="24"/>
          <w:szCs w:val="24"/>
        </w:rPr>
        <w:t>)</w:t>
      </w:r>
      <w:r w:rsidR="00AB5EFA" w:rsidRPr="0023549A">
        <w:rPr>
          <w:rFonts w:eastAsia="Calibri" w:cstheme="minorHAnsi"/>
          <w:sz w:val="24"/>
          <w:szCs w:val="24"/>
        </w:rPr>
        <w:t xml:space="preserve">. Az elektronikus aláíráshoz szükséges </w:t>
      </w:r>
      <w:r w:rsidR="00AF0690" w:rsidRPr="0023549A">
        <w:rPr>
          <w:rFonts w:eastAsia="Calibri" w:cstheme="minorHAnsi"/>
          <w:sz w:val="24"/>
          <w:szCs w:val="24"/>
        </w:rPr>
        <w:t>eszköz használat</w:t>
      </w:r>
      <w:r w:rsidR="00AB5EFA" w:rsidRPr="0023549A">
        <w:rPr>
          <w:rFonts w:eastAsia="Calibri" w:cstheme="minorHAnsi"/>
          <w:sz w:val="24"/>
          <w:szCs w:val="24"/>
        </w:rPr>
        <w:t>a</w:t>
      </w:r>
      <w:r w:rsidR="00AF0690" w:rsidRPr="0023549A">
        <w:rPr>
          <w:rFonts w:eastAsia="Calibri" w:cstheme="minorHAnsi"/>
          <w:sz w:val="24"/>
          <w:szCs w:val="24"/>
        </w:rPr>
        <w:t xml:space="preserve"> </w:t>
      </w:r>
      <w:r w:rsidR="008D6596" w:rsidRPr="0023549A">
        <w:rPr>
          <w:rFonts w:eastAsia="Calibri" w:cstheme="minorHAnsi"/>
          <w:sz w:val="24"/>
          <w:szCs w:val="24"/>
        </w:rPr>
        <w:t xml:space="preserve">– </w:t>
      </w:r>
      <w:r w:rsidR="00AF0690" w:rsidRPr="0023549A">
        <w:rPr>
          <w:rFonts w:eastAsia="Calibri" w:cstheme="minorHAnsi"/>
          <w:sz w:val="24"/>
          <w:szCs w:val="24"/>
        </w:rPr>
        <w:t>így</w:t>
      </w:r>
      <w:r w:rsidR="00AB5EFA" w:rsidRPr="0023549A">
        <w:rPr>
          <w:rFonts w:eastAsia="Calibri" w:cstheme="minorHAnsi"/>
          <w:sz w:val="24"/>
          <w:szCs w:val="24"/>
        </w:rPr>
        <w:t xml:space="preserve"> a kérelem </w:t>
      </w:r>
      <w:r w:rsidR="006F25C5" w:rsidRPr="0023549A">
        <w:rPr>
          <w:rFonts w:eastAsia="Calibri" w:cstheme="minorHAnsi"/>
          <w:sz w:val="24"/>
          <w:szCs w:val="24"/>
        </w:rPr>
        <w:t>elektronikus aláírással ellátott elküldése</w:t>
      </w:r>
      <w:r w:rsidR="00243950" w:rsidRPr="0023549A">
        <w:rPr>
          <w:rFonts w:eastAsia="Calibri" w:cstheme="minorHAnsi"/>
          <w:sz w:val="24"/>
          <w:szCs w:val="24"/>
        </w:rPr>
        <w:t xml:space="preserve"> </w:t>
      </w:r>
      <w:r w:rsidR="008D6596" w:rsidRPr="0023549A">
        <w:rPr>
          <w:rFonts w:eastAsia="Calibri" w:cstheme="minorHAnsi"/>
          <w:sz w:val="24"/>
          <w:szCs w:val="24"/>
        </w:rPr>
        <w:t xml:space="preserve">– </w:t>
      </w:r>
      <w:r w:rsidR="00243950" w:rsidRPr="0023549A">
        <w:rPr>
          <w:rFonts w:eastAsia="Calibri" w:cstheme="minorHAnsi"/>
          <w:sz w:val="24"/>
          <w:szCs w:val="24"/>
        </w:rPr>
        <w:t>a</w:t>
      </w:r>
      <w:r w:rsidR="00AA3AA1" w:rsidRPr="0023549A">
        <w:rPr>
          <w:rFonts w:eastAsia="Calibri" w:cstheme="minorHAnsi"/>
          <w:sz w:val="24"/>
          <w:szCs w:val="24"/>
        </w:rPr>
        <w:t>z</w:t>
      </w:r>
      <w:r w:rsidR="00243950" w:rsidRPr="0023549A">
        <w:rPr>
          <w:rFonts w:eastAsia="Calibri" w:cstheme="minorHAnsi"/>
          <w:sz w:val="24"/>
          <w:szCs w:val="24"/>
        </w:rPr>
        <w:t xml:space="preserve"> </w:t>
      </w:r>
      <w:r w:rsidR="006F25C5" w:rsidRPr="0023549A">
        <w:rPr>
          <w:rFonts w:eastAsia="Calibri" w:cstheme="minorHAnsi"/>
          <w:sz w:val="24"/>
          <w:szCs w:val="24"/>
        </w:rPr>
        <w:t xml:space="preserve">eljárás megindításának </w:t>
      </w:r>
      <w:r w:rsidR="00AF0690" w:rsidRPr="0023549A">
        <w:rPr>
          <w:rFonts w:eastAsia="Calibri" w:cstheme="minorHAnsi"/>
          <w:sz w:val="24"/>
          <w:szCs w:val="24"/>
        </w:rPr>
        <w:t>és nem a kérelem adatainak info</w:t>
      </w:r>
      <w:r w:rsidR="00901BA2" w:rsidRPr="0023549A">
        <w:rPr>
          <w:rFonts w:eastAsia="Calibri" w:cstheme="minorHAnsi"/>
          <w:sz w:val="24"/>
          <w:szCs w:val="24"/>
        </w:rPr>
        <w:t>rmatikai rendszerbe</w:t>
      </w:r>
      <w:r w:rsidR="00AF0690" w:rsidRPr="0023549A">
        <w:rPr>
          <w:rFonts w:eastAsia="Calibri" w:cstheme="minorHAnsi"/>
          <w:sz w:val="24"/>
          <w:szCs w:val="24"/>
        </w:rPr>
        <w:t xml:space="preserve"> történő felvitelének </w:t>
      </w:r>
      <w:r w:rsidR="006F25C5" w:rsidRPr="0023549A">
        <w:rPr>
          <w:rFonts w:eastAsia="Calibri" w:cstheme="minorHAnsi"/>
          <w:sz w:val="24"/>
          <w:szCs w:val="24"/>
        </w:rPr>
        <w:t>feltétele</w:t>
      </w:r>
      <w:r w:rsidR="004F3153" w:rsidRPr="0023549A">
        <w:rPr>
          <w:rFonts w:eastAsia="Calibri" w:cstheme="minorHAnsi"/>
          <w:sz w:val="24"/>
          <w:szCs w:val="24"/>
        </w:rPr>
        <w:t>.</w:t>
      </w:r>
      <w:r w:rsidR="00AB5EFA" w:rsidRPr="0023549A">
        <w:rPr>
          <w:rFonts w:eastAsia="Calibri" w:cstheme="minorHAnsi"/>
          <w:sz w:val="24"/>
          <w:szCs w:val="24"/>
        </w:rPr>
        <w:t xml:space="preserve"> </w:t>
      </w:r>
    </w:p>
    <w:p w:rsidR="001C73A4" w:rsidRPr="0023549A" w:rsidRDefault="001C73A4" w:rsidP="00BF465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B73C32" w:rsidRPr="0023549A" w:rsidRDefault="00B73C32" w:rsidP="00B73C3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23549A">
        <w:rPr>
          <w:rFonts w:eastAsia="Calibri" w:cstheme="minorHAnsi"/>
          <w:b/>
          <w:sz w:val="24"/>
          <w:szCs w:val="24"/>
        </w:rPr>
        <w:t xml:space="preserve">Belépés az </w:t>
      </w:r>
      <w:r w:rsidR="00CE0E51">
        <w:rPr>
          <w:rFonts w:eastAsia="Calibri" w:cstheme="minorHAnsi"/>
          <w:b/>
          <w:sz w:val="24"/>
          <w:szCs w:val="24"/>
        </w:rPr>
        <w:t>MKOSZ</w:t>
      </w:r>
      <w:r w:rsidR="00CB1EF0" w:rsidRPr="0023549A">
        <w:rPr>
          <w:rFonts w:eastAsia="Calibri" w:cstheme="minorHAnsi"/>
          <w:b/>
          <w:sz w:val="24"/>
          <w:szCs w:val="24"/>
        </w:rPr>
        <w:t xml:space="preserve"> </w:t>
      </w:r>
      <w:r w:rsidRPr="0023549A">
        <w:rPr>
          <w:rFonts w:eastAsia="Calibri" w:cstheme="minorHAnsi"/>
          <w:b/>
          <w:sz w:val="24"/>
          <w:szCs w:val="24"/>
        </w:rPr>
        <w:t>elektronikus rendszer</w:t>
      </w:r>
      <w:r w:rsidR="00CE0E51">
        <w:rPr>
          <w:rFonts w:eastAsia="Calibri" w:cstheme="minorHAnsi"/>
          <w:b/>
          <w:sz w:val="24"/>
          <w:szCs w:val="24"/>
        </w:rPr>
        <w:t>é</w:t>
      </w:r>
      <w:r w:rsidRPr="0023549A">
        <w:rPr>
          <w:rFonts w:eastAsia="Calibri" w:cstheme="minorHAnsi"/>
          <w:b/>
          <w:sz w:val="24"/>
          <w:szCs w:val="24"/>
        </w:rPr>
        <w:t>be</w:t>
      </w:r>
    </w:p>
    <w:p w:rsidR="0098387B" w:rsidRDefault="0098387B" w:rsidP="0098387B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A15B1C" w:rsidRDefault="00B73C32" w:rsidP="00B73C3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 xml:space="preserve">A </w:t>
      </w:r>
      <w:r w:rsidR="00D30E94">
        <w:rPr>
          <w:rFonts w:eastAsia="Calibri" w:cstheme="minorHAnsi"/>
          <w:sz w:val="24"/>
          <w:szCs w:val="24"/>
        </w:rPr>
        <w:t>2013</w:t>
      </w:r>
      <w:r w:rsidR="00E3745A">
        <w:rPr>
          <w:rFonts w:eastAsia="Calibri" w:cstheme="minorHAnsi"/>
          <w:sz w:val="24"/>
          <w:szCs w:val="24"/>
        </w:rPr>
        <w:t>. március 1. napján</w:t>
      </w:r>
      <w:r w:rsidR="00CE0E51">
        <w:rPr>
          <w:rFonts w:eastAsia="Calibri" w:cstheme="minorHAnsi"/>
          <w:sz w:val="24"/>
          <w:szCs w:val="24"/>
        </w:rPr>
        <w:t xml:space="preserve"> éles üzemben elinduló MKOSZ</w:t>
      </w:r>
      <w:r w:rsidR="00D30E94">
        <w:rPr>
          <w:rFonts w:eastAsia="Calibri" w:cstheme="minorHAnsi"/>
          <w:sz w:val="24"/>
          <w:szCs w:val="24"/>
        </w:rPr>
        <w:t xml:space="preserve"> TAO </w:t>
      </w:r>
      <w:r w:rsidR="0098387B">
        <w:rPr>
          <w:rFonts w:eastAsia="Calibri" w:cstheme="minorHAnsi"/>
          <w:sz w:val="24"/>
          <w:szCs w:val="24"/>
        </w:rPr>
        <w:t>rendszerben szintén</w:t>
      </w:r>
      <w:r w:rsidR="002A603E" w:rsidRPr="0023549A">
        <w:rPr>
          <w:rFonts w:eastAsia="Calibri" w:cstheme="minorHAnsi"/>
          <w:sz w:val="24"/>
          <w:szCs w:val="24"/>
        </w:rPr>
        <w:t xml:space="preserve"> </w:t>
      </w:r>
      <w:r w:rsidRPr="0023549A">
        <w:rPr>
          <w:rFonts w:eastAsia="Calibri" w:cstheme="minorHAnsi"/>
          <w:sz w:val="24"/>
          <w:szCs w:val="24"/>
        </w:rPr>
        <w:t>előzetes regisztráció szük</w:t>
      </w:r>
      <w:r w:rsidR="00CE0E51">
        <w:rPr>
          <w:rFonts w:eastAsia="Calibri" w:cstheme="minorHAnsi"/>
          <w:sz w:val="24"/>
          <w:szCs w:val="24"/>
        </w:rPr>
        <w:t xml:space="preserve">séges. </w:t>
      </w:r>
    </w:p>
    <w:p w:rsidR="00CE0E51" w:rsidRDefault="00CE0E51" w:rsidP="00B73C3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CE0E51" w:rsidRDefault="00CE0E51" w:rsidP="00CE0E5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 xml:space="preserve">A belépés a következő felületen történik: </w:t>
      </w:r>
    </w:p>
    <w:p w:rsidR="00CE0E51" w:rsidRPr="0023549A" w:rsidRDefault="005B7567" w:rsidP="00CE0E51">
      <w:pPr>
        <w:spacing w:after="0" w:line="240" w:lineRule="auto"/>
        <w:jc w:val="both"/>
        <w:rPr>
          <w:rFonts w:cstheme="minorHAnsi"/>
        </w:rPr>
      </w:pPr>
      <w:hyperlink r:id="rId12" w:history="1">
        <w:r w:rsidR="00CE0E51" w:rsidRPr="00C0632C">
          <w:rPr>
            <w:rStyle w:val="Hiperhivatkozs"/>
            <w:rFonts w:cstheme="minorHAnsi"/>
          </w:rPr>
          <w:t>http://kosarkerelem.globalsoftware.hu/kosarkerelem2013/</w:t>
        </w:r>
      </w:hyperlink>
      <w:r w:rsidR="00CE0E51">
        <w:rPr>
          <w:rFonts w:cstheme="minorHAnsi"/>
        </w:rPr>
        <w:t xml:space="preserve"> </w:t>
      </w:r>
    </w:p>
    <w:p w:rsidR="00CE0E51" w:rsidRDefault="00CE0E51" w:rsidP="00B73C3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CE0E51" w:rsidRDefault="00CE0E51" w:rsidP="00CE0E5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A kitöltő programba a megelőző időszakokban pályázatot benyújtó sportszervezetek a korábbi felhasználónévvel és jelszóval léphetnek be. </w:t>
      </w:r>
    </w:p>
    <w:p w:rsidR="00CE0E51" w:rsidRDefault="00CE0E51" w:rsidP="00CE0E5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B73C32" w:rsidRPr="0023549A" w:rsidRDefault="00CE0E51" w:rsidP="00B73C32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Az első alkalommal pályázóknak először regisztrálniuk kell magukat. </w:t>
      </w:r>
      <w:r w:rsidRPr="0023549A">
        <w:rPr>
          <w:rFonts w:eastAsia="Calibri" w:cstheme="minorHAnsi"/>
          <w:sz w:val="24"/>
          <w:szCs w:val="24"/>
        </w:rPr>
        <w:t>A regisztráció részeként a kérelmező egyedi, az egyesülethez rendelt azonosítót és egy jelszót kap a hatóságtól, amellyel az elektronikus rendszer</w:t>
      </w:r>
      <w:r>
        <w:rPr>
          <w:rFonts w:eastAsia="Calibri" w:cstheme="minorHAnsi"/>
          <w:sz w:val="24"/>
          <w:szCs w:val="24"/>
        </w:rPr>
        <w:t xml:space="preserve">be történő belépés biztosított. </w:t>
      </w:r>
      <w:r w:rsidR="00B73C32" w:rsidRPr="0023549A">
        <w:rPr>
          <w:rFonts w:eastAsia="Calibri" w:cstheme="minorHAnsi"/>
          <w:sz w:val="24"/>
          <w:szCs w:val="24"/>
        </w:rPr>
        <w:t>A jelszó</w:t>
      </w:r>
      <w:r w:rsidR="00C12B60" w:rsidRPr="0023549A">
        <w:rPr>
          <w:rFonts w:eastAsia="Calibri" w:cstheme="minorHAnsi"/>
          <w:sz w:val="24"/>
          <w:szCs w:val="24"/>
        </w:rPr>
        <w:t xml:space="preserve"> az első belépéskor </w:t>
      </w:r>
      <w:r w:rsidR="00B73C32" w:rsidRPr="0023549A">
        <w:rPr>
          <w:rFonts w:eastAsia="Calibri" w:cstheme="minorHAnsi"/>
          <w:sz w:val="24"/>
          <w:szCs w:val="24"/>
        </w:rPr>
        <w:t>megváltoztatható</w:t>
      </w:r>
      <w:r>
        <w:rPr>
          <w:rFonts w:eastAsia="Calibri" w:cstheme="minorHAnsi"/>
          <w:sz w:val="24"/>
          <w:szCs w:val="24"/>
        </w:rPr>
        <w:t xml:space="preserve">. </w:t>
      </w:r>
      <w:r w:rsidR="007D0AF0" w:rsidRPr="0023549A">
        <w:rPr>
          <w:rFonts w:eastAsia="Calibri" w:cstheme="minorHAnsi"/>
          <w:sz w:val="24"/>
          <w:szCs w:val="24"/>
        </w:rPr>
        <w:t xml:space="preserve">A jelszó illetéktelen személyek </w:t>
      </w:r>
      <w:r w:rsidR="00C12B60" w:rsidRPr="0023549A">
        <w:rPr>
          <w:rFonts w:eastAsia="Calibri" w:cstheme="minorHAnsi"/>
          <w:sz w:val="24"/>
          <w:szCs w:val="24"/>
        </w:rPr>
        <w:t>általi megismeréséért</w:t>
      </w:r>
      <w:r w:rsidR="007D0AF0" w:rsidRPr="0023549A">
        <w:rPr>
          <w:rFonts w:eastAsia="Calibri" w:cstheme="minorHAnsi"/>
          <w:sz w:val="24"/>
          <w:szCs w:val="24"/>
        </w:rPr>
        <w:t xml:space="preserve"> a kérelmező felel. In</w:t>
      </w:r>
      <w:r w:rsidR="008E2F8E" w:rsidRPr="0023549A">
        <w:rPr>
          <w:rFonts w:eastAsia="Calibri" w:cstheme="minorHAnsi"/>
          <w:sz w:val="24"/>
          <w:szCs w:val="24"/>
        </w:rPr>
        <w:t>dokolt esetben</w:t>
      </w:r>
      <w:r w:rsidR="007D0AF0" w:rsidRPr="0023549A">
        <w:rPr>
          <w:rFonts w:eastAsia="Calibri" w:cstheme="minorHAnsi"/>
          <w:sz w:val="24"/>
          <w:szCs w:val="24"/>
        </w:rPr>
        <w:t xml:space="preserve"> </w:t>
      </w:r>
      <w:r w:rsidR="008E2F8E" w:rsidRPr="0023549A">
        <w:rPr>
          <w:rFonts w:eastAsia="Calibri" w:cstheme="minorHAnsi"/>
          <w:sz w:val="24"/>
          <w:szCs w:val="24"/>
        </w:rPr>
        <w:t>a</w:t>
      </w:r>
      <w:r w:rsidR="00901BA2" w:rsidRPr="0023549A">
        <w:rPr>
          <w:rFonts w:eastAsia="Calibri" w:cstheme="minorHAnsi"/>
          <w:sz w:val="24"/>
          <w:szCs w:val="24"/>
        </w:rPr>
        <w:t xml:space="preserve"> kérelmező</w:t>
      </w:r>
      <w:r w:rsidR="007D0AF0" w:rsidRPr="0023549A">
        <w:rPr>
          <w:rFonts w:eastAsia="Calibri" w:cstheme="minorHAnsi"/>
          <w:sz w:val="24"/>
          <w:szCs w:val="24"/>
        </w:rPr>
        <w:t xml:space="preserve"> új jelszó kib</w:t>
      </w:r>
      <w:r w:rsidR="00C12B60" w:rsidRPr="0023549A">
        <w:rPr>
          <w:rFonts w:eastAsia="Calibri" w:cstheme="minorHAnsi"/>
          <w:sz w:val="24"/>
          <w:szCs w:val="24"/>
        </w:rPr>
        <w:t>ocsájtását kérheti a hatóságtól, amelyet az 2 napon belül elektronikusan küld meg</w:t>
      </w:r>
      <w:r w:rsidR="007D0AF0" w:rsidRPr="0023549A">
        <w:rPr>
          <w:rFonts w:eastAsia="Calibri" w:cstheme="minorHAnsi"/>
          <w:sz w:val="24"/>
          <w:szCs w:val="24"/>
        </w:rPr>
        <w:t xml:space="preserve"> </w:t>
      </w:r>
      <w:r w:rsidR="00C12B60" w:rsidRPr="0023549A">
        <w:rPr>
          <w:rFonts w:eastAsia="Calibri" w:cstheme="minorHAnsi"/>
          <w:sz w:val="24"/>
          <w:szCs w:val="24"/>
        </w:rPr>
        <w:t>részére.</w:t>
      </w:r>
      <w:r w:rsidR="007D0AF0" w:rsidRPr="0023549A">
        <w:rPr>
          <w:rFonts w:eastAsia="Calibri" w:cstheme="minorHAnsi"/>
          <w:sz w:val="24"/>
          <w:szCs w:val="24"/>
        </w:rPr>
        <w:t xml:space="preserve">  </w:t>
      </w:r>
    </w:p>
    <w:p w:rsidR="00B73C32" w:rsidRPr="0023549A" w:rsidRDefault="00B73C32" w:rsidP="00AB5EF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AA3AA1" w:rsidRPr="0023549A" w:rsidRDefault="00AA3AA1" w:rsidP="00B73C3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23549A">
        <w:rPr>
          <w:rFonts w:eastAsia="Calibri" w:cstheme="minorHAnsi"/>
          <w:b/>
          <w:sz w:val="24"/>
          <w:szCs w:val="24"/>
        </w:rPr>
        <w:t>A beérkezett kérelmek elbírálása</w:t>
      </w:r>
    </w:p>
    <w:p w:rsidR="00AB5EFA" w:rsidRPr="0023549A" w:rsidRDefault="00AB5EFA" w:rsidP="00B73C32">
      <w:pPr>
        <w:pStyle w:val="Listaszerbekezds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AB5EFA" w:rsidRPr="0023549A" w:rsidRDefault="00E3745A" w:rsidP="00AB5EF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 jóváhagyást végző</w:t>
      </w:r>
      <w:r w:rsidR="00AB5EFA" w:rsidRPr="0023549A">
        <w:rPr>
          <w:rFonts w:eastAsia="Calibri" w:cstheme="minorHAnsi"/>
          <w:sz w:val="24"/>
          <w:szCs w:val="24"/>
        </w:rPr>
        <w:t xml:space="preserve"> szervezet a beérkezett kérelmet </w:t>
      </w:r>
      <w:r w:rsidR="00CC3016" w:rsidRPr="0023549A">
        <w:rPr>
          <w:rFonts w:eastAsia="Calibri" w:cstheme="minorHAnsi"/>
          <w:sz w:val="24"/>
          <w:szCs w:val="24"/>
        </w:rPr>
        <w:t xml:space="preserve">– az elektronikus aláírás megléte, illetve az eljárási jogosultság szempontjából – megvizsgálja, majd </w:t>
      </w:r>
      <w:r w:rsidR="00AB5EFA" w:rsidRPr="0023549A">
        <w:rPr>
          <w:rFonts w:eastAsia="Calibri" w:cstheme="minorHAnsi"/>
          <w:sz w:val="24"/>
          <w:szCs w:val="24"/>
        </w:rPr>
        <w:t>szintén ellátja elektronikus aláírásával, illetve időbélyegzővel, ezáltal biztosítva a hatósági oldalon is a kérelem megváltoztathatatlanságát.</w:t>
      </w:r>
      <w:r w:rsidR="00CC3016" w:rsidRPr="0023549A">
        <w:rPr>
          <w:rFonts w:eastAsia="Calibri" w:cstheme="minorHAnsi"/>
          <w:sz w:val="24"/>
          <w:szCs w:val="24"/>
        </w:rPr>
        <w:t xml:space="preserve"> </w:t>
      </w:r>
    </w:p>
    <w:p w:rsidR="00CC3016" w:rsidRPr="0023549A" w:rsidRDefault="00CC3016" w:rsidP="00AB5EF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4F3153" w:rsidRPr="0023549A" w:rsidRDefault="00CC3016" w:rsidP="004F315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 xml:space="preserve">Ezt követően kerülhet sor a </w:t>
      </w:r>
      <w:r w:rsidR="004F3153" w:rsidRPr="0023549A">
        <w:rPr>
          <w:rFonts w:eastAsia="Calibri" w:cstheme="minorHAnsi"/>
          <w:sz w:val="24"/>
          <w:szCs w:val="24"/>
        </w:rPr>
        <w:t xml:space="preserve">döntés meghozatalára és a hatósági határozatok kibocsájtására, amelyről a </w:t>
      </w:r>
      <w:r w:rsidR="0023549A" w:rsidRPr="0023549A">
        <w:rPr>
          <w:rFonts w:eastAsia="Calibri" w:cstheme="minorHAnsi"/>
          <w:sz w:val="24"/>
          <w:szCs w:val="24"/>
        </w:rPr>
        <w:t>kérelmezők</w:t>
      </w:r>
      <w:r w:rsidR="004F3153" w:rsidRPr="0023549A">
        <w:rPr>
          <w:rFonts w:eastAsia="Calibri" w:cstheme="minorHAnsi"/>
          <w:sz w:val="24"/>
          <w:szCs w:val="24"/>
        </w:rPr>
        <w:t xml:space="preserve"> szintén elektronikusan kapnak értesítést. Ez az eljárás és kapcsolattartási forma az irányadó</w:t>
      </w:r>
      <w:r w:rsidRPr="0023549A">
        <w:rPr>
          <w:rFonts w:eastAsia="Calibri" w:cstheme="minorHAnsi"/>
          <w:sz w:val="24"/>
          <w:szCs w:val="24"/>
        </w:rPr>
        <w:t xml:space="preserve"> </w:t>
      </w:r>
      <w:r w:rsidR="004F3153" w:rsidRPr="0023549A">
        <w:rPr>
          <w:rFonts w:eastAsia="Calibri" w:cstheme="minorHAnsi"/>
          <w:sz w:val="24"/>
          <w:szCs w:val="24"/>
        </w:rPr>
        <w:t>a hiánypótlások esetén is.</w:t>
      </w:r>
    </w:p>
    <w:p w:rsidR="00EC4017" w:rsidRPr="0023549A" w:rsidRDefault="00EC4017" w:rsidP="0023549A">
      <w:pPr>
        <w:jc w:val="center"/>
        <w:rPr>
          <w:rFonts w:eastAsia="Calibri" w:cstheme="minorHAnsi"/>
          <w:b/>
          <w:sz w:val="24"/>
          <w:szCs w:val="24"/>
        </w:rPr>
      </w:pPr>
      <w:r w:rsidRPr="0023549A">
        <w:rPr>
          <w:rFonts w:eastAsia="Calibri" w:cstheme="minorHAnsi"/>
          <w:b/>
          <w:sz w:val="24"/>
          <w:szCs w:val="24"/>
        </w:rPr>
        <w:br w:type="page"/>
      </w:r>
      <w:r w:rsidR="00B5416F" w:rsidRPr="0023549A">
        <w:rPr>
          <w:rFonts w:eastAsia="Calibri" w:cstheme="minorHAnsi"/>
          <w:b/>
          <w:sz w:val="24"/>
          <w:szCs w:val="24"/>
        </w:rPr>
        <w:lastRenderedPageBreak/>
        <w:t xml:space="preserve">IV. </w:t>
      </w:r>
      <w:r w:rsidR="00CD3F13" w:rsidRPr="0023549A">
        <w:rPr>
          <w:rFonts w:eastAsia="Calibri" w:cstheme="minorHAnsi"/>
          <w:b/>
          <w:sz w:val="24"/>
          <w:szCs w:val="24"/>
        </w:rPr>
        <w:t>Jogszabályok jegyzéke</w:t>
      </w:r>
    </w:p>
    <w:p w:rsidR="00EC4017" w:rsidRPr="0023549A" w:rsidRDefault="00EC4017" w:rsidP="00EC4017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EC4017" w:rsidRPr="0023549A" w:rsidRDefault="00EC4017" w:rsidP="00EC40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 xml:space="preserve">a látvány-csapatsport támogatására vonatkozó jogszabályok: </w:t>
      </w:r>
    </w:p>
    <w:p w:rsidR="00EC4017" w:rsidRPr="0023549A" w:rsidRDefault="00EC4017" w:rsidP="00EC401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EC4017" w:rsidRPr="0023549A" w:rsidRDefault="00EC4017" w:rsidP="00EC40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>A társasági adóról és osztalékadóról szóló 1996. évi LXXXI. törvény (a továbbiakban: Tao. tv.) 22/C. § (10) bekezdés;</w:t>
      </w:r>
    </w:p>
    <w:p w:rsidR="00EC4017" w:rsidRPr="0023549A" w:rsidRDefault="00EC4017" w:rsidP="00EC40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>A látvány-csapatsport támogatását biztosító támogatási igazolás kiállításáról, felhasználásáról, a támogatás elszámolásának és ellenőrzésének, valamint visszafizetésének szabályairól szóló 107/2011. (VI. 30.) Korm. rendelet (a továbbiakban: Végrehajtási rendelet);</w:t>
      </w:r>
    </w:p>
    <w:p w:rsidR="00EC4017" w:rsidRPr="0023549A" w:rsidRDefault="00EC4017" w:rsidP="00EC40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>A támogatási igazolás kiadására irányuló hatósági eljárásban fizetendő igazgatási szolgáltatási díjról szóló 39/2011. (VI. 30.) NEFMI rendelet;</w:t>
      </w:r>
    </w:p>
    <w:p w:rsidR="00EC4017" w:rsidRPr="0023549A" w:rsidRDefault="00EC4017" w:rsidP="00EC401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EC4017" w:rsidRPr="0023549A" w:rsidRDefault="00EC4017" w:rsidP="00EC401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>az elektronikus kérelmi rendszer bevezetésére vonatkozó jogszabályok:</w:t>
      </w:r>
    </w:p>
    <w:p w:rsidR="00EC4017" w:rsidRPr="0023549A" w:rsidRDefault="00EC4017" w:rsidP="00EC401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EC4017" w:rsidRPr="0023549A" w:rsidRDefault="00EC4017" w:rsidP="00EC40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 xml:space="preserve">A közigazgatási hatósági eljárás és szolgáltatás általános szabályairól szóló 2004. évi CXL. törvény (a továbbiakban: </w:t>
      </w:r>
      <w:proofErr w:type="spellStart"/>
      <w:r w:rsidRPr="0023549A">
        <w:rPr>
          <w:rFonts w:eastAsia="Calibri" w:cstheme="minorHAnsi"/>
          <w:sz w:val="24"/>
          <w:szCs w:val="24"/>
        </w:rPr>
        <w:t>Ket</w:t>
      </w:r>
      <w:proofErr w:type="spellEnd"/>
      <w:r w:rsidRPr="0023549A">
        <w:rPr>
          <w:rFonts w:eastAsia="Calibri" w:cstheme="minorHAnsi"/>
          <w:sz w:val="24"/>
          <w:szCs w:val="24"/>
        </w:rPr>
        <w:t xml:space="preserve">.); </w:t>
      </w:r>
    </w:p>
    <w:p w:rsidR="00EC4017" w:rsidRPr="0023549A" w:rsidRDefault="00EC4017" w:rsidP="00EC40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 xml:space="preserve">Az elektronikus aláírásról szóló 2001. évi XXXV. törvény (a továbbiakban: </w:t>
      </w:r>
      <w:proofErr w:type="spellStart"/>
      <w:r w:rsidRPr="0023549A">
        <w:rPr>
          <w:rFonts w:eastAsia="Calibri" w:cstheme="minorHAnsi"/>
          <w:sz w:val="24"/>
          <w:szCs w:val="24"/>
        </w:rPr>
        <w:t>Eat</w:t>
      </w:r>
      <w:proofErr w:type="spellEnd"/>
      <w:r w:rsidRPr="0023549A">
        <w:rPr>
          <w:rFonts w:eastAsia="Calibri" w:cstheme="minorHAnsi"/>
          <w:sz w:val="24"/>
          <w:szCs w:val="24"/>
        </w:rPr>
        <w:t>.);</w:t>
      </w:r>
    </w:p>
    <w:p w:rsidR="00EC4017" w:rsidRPr="0023549A" w:rsidRDefault="00EC4017" w:rsidP="00EC40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>A papíralapú dokumentumokról elektronikus úton történő másolat készítésének szabályairól szóló 13/2005. (X.27.) IHM rendelet (a továbbiakban: IHM rendelet);</w:t>
      </w:r>
    </w:p>
    <w:p w:rsidR="00EC4017" w:rsidRPr="0023549A" w:rsidRDefault="00EC4017" w:rsidP="00EC40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>Az elektronikus aláírás közigazgatási használatához kapcsolódó követelményekről és az elektronikus kapcsolattartás egyes szabályairól szóló 78/2010. (III.25.) Korm. rendelet (a továbbiakban: 78/2010. Korm. rendelet);</w:t>
      </w:r>
    </w:p>
    <w:p w:rsidR="00EC4017" w:rsidRPr="0023549A" w:rsidRDefault="00EC4017" w:rsidP="00EC40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>A szabályozott elektronikus ügyintézési szolgáltatásokról és az állam által kötelezően nyújtandó szolgáltatásokról szóló 83/2012. (IV. 21.) Korm. rendelet (a továbbiakban: Elektronikus aláírás közigazgatási használatához kapcsolódó rendelet);</w:t>
      </w:r>
    </w:p>
    <w:p w:rsidR="00EC4017" w:rsidRPr="0023549A" w:rsidRDefault="00EC4017" w:rsidP="00EC40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>Az egyes, az elektronikus ügyintézéshez kapcsolódó szervezetek kijelöléséről szóló 84/2012. (IV. 21.) Korm. rendelet;</w:t>
      </w:r>
    </w:p>
    <w:p w:rsidR="00EC4017" w:rsidRPr="0023549A" w:rsidRDefault="00EC4017" w:rsidP="00EC40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3549A">
        <w:rPr>
          <w:rFonts w:eastAsia="Calibri" w:cstheme="minorHAnsi"/>
          <w:sz w:val="24"/>
          <w:szCs w:val="24"/>
        </w:rPr>
        <w:t xml:space="preserve">Az elektronikus ügyintézés részletes szabályairól szóló 85/2012. (IV. 21.) Korm. rendelet (a továbbiakban: </w:t>
      </w:r>
      <w:proofErr w:type="spellStart"/>
      <w:r w:rsidRPr="0023549A">
        <w:rPr>
          <w:rFonts w:eastAsia="Calibri" w:cstheme="minorHAnsi"/>
          <w:sz w:val="24"/>
          <w:szCs w:val="24"/>
        </w:rPr>
        <w:t>Eüint</w:t>
      </w:r>
      <w:proofErr w:type="spellEnd"/>
      <w:r w:rsidRPr="0023549A">
        <w:rPr>
          <w:rFonts w:eastAsia="Calibri" w:cstheme="minorHAnsi"/>
          <w:sz w:val="24"/>
          <w:szCs w:val="24"/>
        </w:rPr>
        <w:t>. rendelet).</w:t>
      </w:r>
    </w:p>
    <w:p w:rsidR="00EC4017" w:rsidRPr="0023549A" w:rsidRDefault="00EC4017" w:rsidP="00EC4017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0D4D71" w:rsidRPr="000D4D71" w:rsidRDefault="000D4D71" w:rsidP="000D4D71">
      <w:pPr>
        <w:pStyle w:val="Listaszerbekezds"/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Fogalmak </w:t>
      </w:r>
      <w:r w:rsidRPr="000D4D71">
        <w:rPr>
          <w:rFonts w:eastAsia="Calibri" w:cstheme="minorHAnsi"/>
          <w:sz w:val="24"/>
          <w:szCs w:val="24"/>
        </w:rPr>
        <w:t xml:space="preserve">Az elektronikus aláírásról szóló 2001. évi XXXV. törvény szerint </w:t>
      </w:r>
    </w:p>
    <w:p w:rsidR="000D4D71" w:rsidRDefault="000D4D71" w:rsidP="000D4D71">
      <w:pPr>
        <w:spacing w:after="0" w:line="240" w:lineRule="auto"/>
        <w:rPr>
          <w:rFonts w:cstheme="minorHAnsi"/>
          <w:sz w:val="24"/>
          <w:szCs w:val="24"/>
        </w:rPr>
      </w:pPr>
    </w:p>
    <w:p w:rsidR="000D4D71" w:rsidRDefault="000D4D71" w:rsidP="000D4D7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E1572">
        <w:rPr>
          <w:rFonts w:eastAsia="Calibri" w:cstheme="minorHAnsi"/>
          <w:b/>
          <w:sz w:val="24"/>
          <w:szCs w:val="24"/>
        </w:rPr>
        <w:t>Elektronikus aláírás:</w:t>
      </w:r>
      <w:r w:rsidRPr="003E1572">
        <w:rPr>
          <w:rFonts w:eastAsia="Calibri" w:cstheme="minorHAnsi"/>
          <w:sz w:val="24"/>
          <w:szCs w:val="24"/>
        </w:rPr>
        <w:t xml:space="preserve"> elektronikusan aláírt elektronikus dokumentumhoz azonosítás céljából logikailag hozzárendelt vagy azzal elválaszthatatlanul összekapcsolt elektronikus adat.</w:t>
      </w:r>
    </w:p>
    <w:p w:rsidR="000D4D71" w:rsidRDefault="000D4D71" w:rsidP="000D4D71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0D4D71" w:rsidRPr="003E1572" w:rsidRDefault="000D4D71" w:rsidP="000D4D71">
      <w:pPr>
        <w:spacing w:after="0" w:line="240" w:lineRule="auto"/>
        <w:ind w:right="150"/>
        <w:jc w:val="both"/>
        <w:rPr>
          <w:rFonts w:eastAsia="Calibri" w:cstheme="minorHAnsi"/>
          <w:sz w:val="24"/>
          <w:szCs w:val="24"/>
        </w:rPr>
      </w:pPr>
      <w:r w:rsidRPr="003E1572">
        <w:rPr>
          <w:rFonts w:eastAsia="Calibri" w:cstheme="minorHAnsi"/>
          <w:b/>
          <w:sz w:val="24"/>
          <w:szCs w:val="24"/>
        </w:rPr>
        <w:t>Fokozott biztonságú elektronikus aláírás:</w:t>
      </w:r>
      <w:r w:rsidRPr="003E1572">
        <w:rPr>
          <w:rFonts w:eastAsia="Calibri" w:cstheme="minorHAnsi"/>
          <w:sz w:val="24"/>
          <w:szCs w:val="24"/>
        </w:rPr>
        <w:t xml:space="preserve"> elektronikus aláírás, amely</w:t>
      </w:r>
    </w:p>
    <w:p w:rsidR="000D4D71" w:rsidRPr="003E1572" w:rsidRDefault="000D4D71" w:rsidP="000D4D71">
      <w:pPr>
        <w:spacing w:after="0" w:line="240" w:lineRule="auto"/>
        <w:ind w:left="150" w:right="150" w:firstLine="240"/>
        <w:jc w:val="both"/>
        <w:rPr>
          <w:rFonts w:eastAsia="Calibri" w:cstheme="minorHAnsi"/>
          <w:sz w:val="24"/>
          <w:szCs w:val="24"/>
        </w:rPr>
      </w:pPr>
      <w:proofErr w:type="gramStart"/>
      <w:r w:rsidRPr="003E1572">
        <w:rPr>
          <w:rFonts w:eastAsia="Calibri" w:cstheme="minorHAnsi"/>
          <w:sz w:val="24"/>
          <w:szCs w:val="24"/>
        </w:rPr>
        <w:t>a</w:t>
      </w:r>
      <w:proofErr w:type="gramEnd"/>
      <w:r w:rsidRPr="003E1572">
        <w:rPr>
          <w:rFonts w:eastAsia="Calibri" w:cstheme="minorHAnsi"/>
          <w:sz w:val="24"/>
          <w:szCs w:val="24"/>
        </w:rPr>
        <w:t>) alkalmas az aláíró azonosítására,</w:t>
      </w:r>
    </w:p>
    <w:p w:rsidR="000D4D71" w:rsidRPr="003E1572" w:rsidRDefault="000D4D71" w:rsidP="000D4D71">
      <w:pPr>
        <w:spacing w:after="0" w:line="240" w:lineRule="auto"/>
        <w:ind w:left="150" w:right="150" w:firstLine="240"/>
        <w:jc w:val="both"/>
        <w:rPr>
          <w:rFonts w:eastAsia="Calibri" w:cstheme="minorHAnsi"/>
          <w:sz w:val="24"/>
          <w:szCs w:val="24"/>
        </w:rPr>
      </w:pPr>
      <w:r w:rsidRPr="003E1572">
        <w:rPr>
          <w:rFonts w:eastAsia="Calibri" w:cstheme="minorHAnsi"/>
          <w:sz w:val="24"/>
          <w:szCs w:val="24"/>
        </w:rPr>
        <w:t>b) egyedülállóan az aláíróhoz köthető,</w:t>
      </w:r>
    </w:p>
    <w:p w:rsidR="000D4D71" w:rsidRPr="003E1572" w:rsidRDefault="000D4D71" w:rsidP="000D4D71">
      <w:pPr>
        <w:spacing w:after="0" w:line="240" w:lineRule="auto"/>
        <w:ind w:left="150" w:right="150" w:firstLine="240"/>
        <w:jc w:val="both"/>
        <w:rPr>
          <w:rFonts w:eastAsia="Calibri" w:cstheme="minorHAnsi"/>
          <w:sz w:val="24"/>
          <w:szCs w:val="24"/>
        </w:rPr>
      </w:pPr>
      <w:r w:rsidRPr="003E1572">
        <w:rPr>
          <w:rFonts w:eastAsia="Calibri" w:cstheme="minorHAnsi"/>
          <w:sz w:val="24"/>
          <w:szCs w:val="24"/>
        </w:rPr>
        <w:t>c) olyan eszközökkel hozták létre, amelyek kizárólag az aláíró befolyása alatt állnak, és</w:t>
      </w:r>
    </w:p>
    <w:p w:rsidR="000D4D71" w:rsidRPr="003E1572" w:rsidRDefault="000D4D71" w:rsidP="000D4D71">
      <w:pPr>
        <w:spacing w:after="0" w:line="240" w:lineRule="auto"/>
        <w:ind w:left="150" w:right="150" w:firstLine="240"/>
        <w:jc w:val="both"/>
        <w:rPr>
          <w:rFonts w:eastAsia="Calibri" w:cstheme="minorHAnsi"/>
          <w:sz w:val="24"/>
          <w:szCs w:val="24"/>
        </w:rPr>
      </w:pPr>
      <w:r w:rsidRPr="003E1572">
        <w:rPr>
          <w:rFonts w:eastAsia="Calibri" w:cstheme="minorHAnsi"/>
          <w:sz w:val="24"/>
          <w:szCs w:val="24"/>
        </w:rPr>
        <w:t>d) a dokumentum tartalmához olyan módon kapcsolódik, hogy minden - az aláírás elhelyezését követően a dokumentumon tett - módosítás érzékelhető.</w:t>
      </w:r>
    </w:p>
    <w:p w:rsidR="000D4D71" w:rsidRDefault="000D4D71" w:rsidP="000D4D71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0D4D71" w:rsidRDefault="000D4D71" w:rsidP="000D4D7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E1572">
        <w:rPr>
          <w:rFonts w:eastAsia="Calibri" w:cstheme="minorHAnsi"/>
          <w:b/>
          <w:sz w:val="24"/>
          <w:szCs w:val="24"/>
        </w:rPr>
        <w:t>Minősített elektronikus aláírás:</w:t>
      </w:r>
      <w:r w:rsidRPr="003E1572">
        <w:rPr>
          <w:rFonts w:eastAsia="Calibri" w:cstheme="minorHAnsi"/>
          <w:sz w:val="24"/>
          <w:szCs w:val="24"/>
        </w:rPr>
        <w:t xml:space="preserve"> olyan - fokozott biztonságú - elektronikus aláírás, amelyet az aláíró biztonságos aláírás-létrehozó eszközzel hozott létre, és amelynek hitelesítése céljából minősített tanúsítványt bocsátottak ki.</w:t>
      </w:r>
    </w:p>
    <w:p w:rsidR="000D4D71" w:rsidRDefault="000D4D71" w:rsidP="000D4D71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0D4D71" w:rsidRPr="003E1572" w:rsidRDefault="000D4D71" w:rsidP="000D4D71">
      <w:pPr>
        <w:spacing w:after="0" w:line="240" w:lineRule="auto"/>
        <w:ind w:right="150"/>
        <w:jc w:val="both"/>
        <w:rPr>
          <w:rFonts w:eastAsia="Calibri" w:cstheme="minorHAnsi"/>
          <w:sz w:val="24"/>
          <w:szCs w:val="24"/>
        </w:rPr>
      </w:pPr>
      <w:r w:rsidRPr="003E1572">
        <w:rPr>
          <w:rFonts w:eastAsia="Calibri" w:cstheme="minorHAnsi"/>
          <w:b/>
          <w:sz w:val="24"/>
          <w:szCs w:val="24"/>
        </w:rPr>
        <w:t>Aláírás-létrehozó adat:</w:t>
      </w:r>
      <w:r w:rsidRPr="003E1572">
        <w:rPr>
          <w:rFonts w:eastAsia="Calibri" w:cstheme="minorHAnsi"/>
          <w:sz w:val="24"/>
          <w:szCs w:val="24"/>
        </w:rPr>
        <w:t xml:space="preserve"> olyan egyedi adat (jellemzően kriptog</w:t>
      </w:r>
      <w:r w:rsidRPr="00546B59">
        <w:rPr>
          <w:rFonts w:eastAsia="Calibri" w:cstheme="minorHAnsi"/>
          <w:sz w:val="24"/>
          <w:szCs w:val="24"/>
        </w:rPr>
        <w:t>ráfiai magánkulcs), melyet az a</w:t>
      </w:r>
      <w:r>
        <w:rPr>
          <w:rFonts w:eastAsia="Calibri" w:cstheme="minorHAnsi"/>
          <w:sz w:val="24"/>
          <w:szCs w:val="24"/>
        </w:rPr>
        <w:t>l</w:t>
      </w:r>
      <w:r w:rsidRPr="003E1572">
        <w:rPr>
          <w:rFonts w:eastAsia="Calibri" w:cstheme="minorHAnsi"/>
          <w:sz w:val="24"/>
          <w:szCs w:val="24"/>
        </w:rPr>
        <w:t>áíró az elektronikus aláírás létrehozásához használ.</w:t>
      </w:r>
    </w:p>
    <w:p w:rsidR="000D4D71" w:rsidRPr="003E1572" w:rsidRDefault="000D4D71" w:rsidP="000D4D71">
      <w:pPr>
        <w:spacing w:after="0" w:line="240" w:lineRule="auto"/>
        <w:ind w:left="150" w:right="150" w:firstLine="240"/>
        <w:jc w:val="both"/>
        <w:rPr>
          <w:rFonts w:eastAsia="Calibri" w:cstheme="minorHAnsi"/>
          <w:sz w:val="24"/>
          <w:szCs w:val="24"/>
        </w:rPr>
      </w:pPr>
    </w:p>
    <w:p w:rsidR="000D4D71" w:rsidRPr="003E1572" w:rsidRDefault="000D4D71" w:rsidP="000D4D71">
      <w:pPr>
        <w:spacing w:after="0" w:line="240" w:lineRule="auto"/>
        <w:ind w:right="150"/>
        <w:jc w:val="both"/>
        <w:rPr>
          <w:rFonts w:eastAsia="Calibri" w:cstheme="minorHAnsi"/>
          <w:sz w:val="24"/>
          <w:szCs w:val="24"/>
        </w:rPr>
      </w:pPr>
      <w:r w:rsidRPr="003E1572">
        <w:rPr>
          <w:rFonts w:eastAsia="Calibri" w:cstheme="minorHAnsi"/>
          <w:b/>
          <w:sz w:val="24"/>
          <w:szCs w:val="24"/>
        </w:rPr>
        <w:t>Aláírás-ellenőrző adat:</w:t>
      </w:r>
      <w:r w:rsidRPr="003E1572">
        <w:rPr>
          <w:rFonts w:eastAsia="Calibri" w:cstheme="minorHAnsi"/>
          <w:sz w:val="24"/>
          <w:szCs w:val="24"/>
        </w:rPr>
        <w:t xml:space="preserve"> olyan egyedi adat (jellemzően kriptográfiai nyilvános kulcs), melyet az elektronikusan aláírt elektronikus dokumentumot megismerő személy az elektronikus aláírás ellenőrzésére használ.</w:t>
      </w:r>
    </w:p>
    <w:p w:rsidR="000D4D71" w:rsidRPr="003E1572" w:rsidRDefault="000D4D71" w:rsidP="000D4D71">
      <w:pPr>
        <w:spacing w:after="0" w:line="240" w:lineRule="auto"/>
        <w:ind w:left="150" w:right="150" w:firstLine="240"/>
        <w:jc w:val="both"/>
        <w:rPr>
          <w:rFonts w:eastAsia="Calibri" w:cstheme="minorHAnsi"/>
          <w:sz w:val="24"/>
          <w:szCs w:val="24"/>
        </w:rPr>
      </w:pPr>
    </w:p>
    <w:p w:rsidR="000D4D71" w:rsidRPr="003E1572" w:rsidRDefault="000D4D71" w:rsidP="000D4D71">
      <w:pPr>
        <w:spacing w:after="0" w:line="240" w:lineRule="auto"/>
        <w:ind w:right="150"/>
        <w:jc w:val="both"/>
        <w:rPr>
          <w:rFonts w:eastAsia="Calibri" w:cstheme="minorHAnsi"/>
          <w:sz w:val="24"/>
          <w:szCs w:val="24"/>
        </w:rPr>
      </w:pPr>
      <w:r w:rsidRPr="003E1572">
        <w:rPr>
          <w:rFonts w:eastAsia="Calibri" w:cstheme="minorHAnsi"/>
          <w:b/>
          <w:sz w:val="24"/>
          <w:szCs w:val="24"/>
        </w:rPr>
        <w:t>Aláírás-létrehozó eszköz:</w:t>
      </w:r>
      <w:r w:rsidRPr="003E1572">
        <w:rPr>
          <w:rFonts w:eastAsia="Calibri" w:cstheme="minorHAnsi"/>
          <w:sz w:val="24"/>
          <w:szCs w:val="24"/>
        </w:rPr>
        <w:t xml:space="preserve"> olyan hardver, illetve szoftver eszköz, melynek segítségével az aláíró az aláírás-létrehozó adatok felhasználásával az elektronikus aláírást létrehozza.</w:t>
      </w:r>
    </w:p>
    <w:p w:rsidR="000D4D71" w:rsidRPr="003E1572" w:rsidRDefault="000D4D71" w:rsidP="000D4D71">
      <w:pPr>
        <w:spacing w:after="0" w:line="240" w:lineRule="auto"/>
        <w:ind w:left="150" w:right="150" w:firstLine="240"/>
        <w:jc w:val="both"/>
        <w:rPr>
          <w:rFonts w:eastAsia="Calibri" w:cstheme="minorHAnsi"/>
          <w:sz w:val="24"/>
          <w:szCs w:val="24"/>
        </w:rPr>
      </w:pPr>
    </w:p>
    <w:p w:rsidR="000D4D71" w:rsidRPr="003E1572" w:rsidRDefault="000D4D71" w:rsidP="000D4D71">
      <w:pPr>
        <w:spacing w:after="0" w:line="240" w:lineRule="auto"/>
        <w:ind w:right="150"/>
        <w:jc w:val="both"/>
        <w:rPr>
          <w:rFonts w:eastAsia="Calibri" w:cstheme="minorHAnsi"/>
          <w:sz w:val="24"/>
          <w:szCs w:val="24"/>
        </w:rPr>
      </w:pPr>
      <w:proofErr w:type="gramStart"/>
      <w:r w:rsidRPr="003E1572">
        <w:rPr>
          <w:rFonts w:eastAsia="Calibri" w:cstheme="minorHAnsi"/>
          <w:b/>
          <w:sz w:val="24"/>
          <w:szCs w:val="24"/>
        </w:rPr>
        <w:t>Aláíró:</w:t>
      </w:r>
      <w:r w:rsidRPr="003E1572">
        <w:rPr>
          <w:rFonts w:eastAsia="Calibri" w:cstheme="minorHAnsi"/>
          <w:sz w:val="24"/>
          <w:szCs w:val="24"/>
        </w:rPr>
        <w:t xml:space="preserve"> az a természetes személy, aki az aláírás-létrehozó eszközt birtokolja és a saját vagy más személy nevében aláírásra jogosult, valamint az a jogi személy vagy közhiteles nyilvántartásban szereplő jogi személyiség nélküli szervezet, amely az aláírás-létrehozó eszközt birtokolja, és akinek a nevében az őt képviselő természetes személy az elektronikus aláírást az elektronikus dokumentumon elhelyezi, valamint aki meghatározza, hogy a nevében jogszabályban meghatározott feltételeknek megfelelő informatikai eszköz elektronikus aláírást elektronikusan dokumentumon elhelyezzen.</w:t>
      </w:r>
      <w:proofErr w:type="gramEnd"/>
    </w:p>
    <w:p w:rsidR="000D4D71" w:rsidRDefault="000D4D71" w:rsidP="000D4D71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0D4D71" w:rsidRPr="003E1572" w:rsidRDefault="000D4D71" w:rsidP="000D4D7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E1572">
        <w:rPr>
          <w:rFonts w:eastAsia="Calibri" w:cstheme="minorHAnsi"/>
          <w:b/>
          <w:sz w:val="24"/>
          <w:szCs w:val="24"/>
        </w:rPr>
        <w:t>Elektronikus aláírás ellenőrzése:</w:t>
      </w:r>
      <w:r w:rsidRPr="003E1572">
        <w:rPr>
          <w:rFonts w:eastAsia="Calibri" w:cstheme="minorHAnsi"/>
          <w:sz w:val="24"/>
          <w:szCs w:val="24"/>
        </w:rPr>
        <w:t xml:space="preserve"> az elektronikusan aláírt elektronikus dokumentum </w:t>
      </w:r>
      <w:proofErr w:type="spellStart"/>
      <w:r w:rsidRPr="003E1572">
        <w:rPr>
          <w:rFonts w:eastAsia="Calibri" w:cstheme="minorHAnsi"/>
          <w:sz w:val="24"/>
          <w:szCs w:val="24"/>
        </w:rPr>
        <w:t>aláíráskori</w:t>
      </w:r>
      <w:proofErr w:type="spellEnd"/>
      <w:r w:rsidRPr="003E1572">
        <w:rPr>
          <w:rFonts w:eastAsia="Calibri" w:cstheme="minorHAnsi"/>
          <w:sz w:val="24"/>
          <w:szCs w:val="24"/>
        </w:rPr>
        <w:t>, illetve ellenőrzéskori tartalmának összevetése, továbbá az aláíró személyének azonosítása a dokumentumon szereplő, illetve a hitelesítés-szolgáltató által közzétett aláírás-ellenőrző adat, tanúsítvány visszavonási információk, valamint a tanúsítvány felhasználásával.</w:t>
      </w:r>
    </w:p>
    <w:p w:rsidR="000D4D71" w:rsidRPr="003E1572" w:rsidRDefault="000D4D71" w:rsidP="000D4D7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0D4D71" w:rsidRPr="003E1572" w:rsidRDefault="000D4D71" w:rsidP="000D4D7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E1572">
        <w:rPr>
          <w:rFonts w:eastAsia="Calibri" w:cstheme="minorHAnsi"/>
          <w:b/>
          <w:sz w:val="24"/>
          <w:szCs w:val="24"/>
        </w:rPr>
        <w:t>Elektronikus aláírás felhasználása:</w:t>
      </w:r>
      <w:r w:rsidRPr="003E1572">
        <w:rPr>
          <w:rFonts w:eastAsia="Calibri" w:cstheme="minorHAnsi"/>
          <w:sz w:val="24"/>
          <w:szCs w:val="24"/>
        </w:rPr>
        <w:t xml:space="preserve"> elektronikus adat elektronikus aláírással történő ellátása, illetve elektronikus aláírás ellenőrzése.</w:t>
      </w:r>
    </w:p>
    <w:p w:rsidR="000D4D71" w:rsidRPr="003E1572" w:rsidRDefault="000D4D71" w:rsidP="000D4D7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0D4D71" w:rsidRDefault="000D4D71" w:rsidP="000D4D71">
      <w:pPr>
        <w:spacing w:after="0" w:line="240" w:lineRule="auto"/>
        <w:ind w:right="150"/>
        <w:jc w:val="both"/>
        <w:rPr>
          <w:rFonts w:eastAsia="Calibri" w:cstheme="minorHAnsi"/>
          <w:sz w:val="24"/>
          <w:szCs w:val="24"/>
        </w:rPr>
      </w:pPr>
      <w:r w:rsidRPr="003E1572">
        <w:rPr>
          <w:rFonts w:eastAsia="Calibri" w:cstheme="minorHAnsi"/>
          <w:b/>
          <w:sz w:val="24"/>
          <w:szCs w:val="24"/>
        </w:rPr>
        <w:t>Elektronikus aláírás hitelesítés-szolgáltató:</w:t>
      </w:r>
      <w:r w:rsidRPr="003E1572">
        <w:rPr>
          <w:rFonts w:eastAsia="Calibri" w:cstheme="minorHAnsi"/>
          <w:sz w:val="24"/>
          <w:szCs w:val="24"/>
        </w:rPr>
        <w:t xml:space="preserve"> a 6. § (2) bekezdése szerinti tevékenységet végző személy (szervezet).</w:t>
      </w:r>
    </w:p>
    <w:p w:rsidR="000D4D71" w:rsidRDefault="000D4D71" w:rsidP="000D4D71">
      <w:pPr>
        <w:spacing w:after="0" w:line="240" w:lineRule="auto"/>
        <w:ind w:right="15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6.§ (2) </w:t>
      </w:r>
      <w:r w:rsidRPr="003E1572">
        <w:rPr>
          <w:rFonts w:eastAsia="Calibri" w:cstheme="minorHAnsi"/>
          <w:sz w:val="24"/>
          <w:szCs w:val="24"/>
        </w:rPr>
        <w:t>A hitelesítés-szolgáltatás keretében a hitelesítés-szolgáltató azonosítja az igénylő személyét, tanúsítványt bocsát ki, nyilvántartásokat vezet, fogadja a tanúsítványokkal kapcsolatos változások adatait, valamint nyilvánosságra hozza a tanúsítványhoz tartozó szabályzatokat, az aláírás-ellenőrző adatokat és a tanúsítvány aktuális állapotára (különösen esetleges visszavonására) vonatkozó információkat.</w:t>
      </w:r>
    </w:p>
    <w:p w:rsidR="000D4D71" w:rsidRPr="003E1572" w:rsidRDefault="000D4D71" w:rsidP="000D4D71">
      <w:pPr>
        <w:spacing w:after="0" w:line="240" w:lineRule="auto"/>
        <w:ind w:left="150" w:right="150" w:firstLine="240"/>
        <w:jc w:val="both"/>
        <w:rPr>
          <w:rFonts w:eastAsia="Calibri" w:cstheme="minorHAnsi"/>
          <w:sz w:val="24"/>
          <w:szCs w:val="24"/>
        </w:rPr>
      </w:pPr>
    </w:p>
    <w:p w:rsidR="000D4D71" w:rsidRDefault="000D4D71" w:rsidP="000D4D71">
      <w:pPr>
        <w:spacing w:after="0" w:line="240" w:lineRule="auto"/>
        <w:ind w:right="150"/>
        <w:jc w:val="both"/>
        <w:rPr>
          <w:rFonts w:eastAsia="Calibri" w:cstheme="minorHAnsi"/>
          <w:sz w:val="24"/>
          <w:szCs w:val="24"/>
        </w:rPr>
      </w:pPr>
      <w:r w:rsidRPr="003E1572">
        <w:rPr>
          <w:rFonts w:eastAsia="Calibri" w:cstheme="minorHAnsi"/>
          <w:b/>
          <w:sz w:val="24"/>
          <w:szCs w:val="24"/>
        </w:rPr>
        <w:t>Elektronikusan történő aláírás:</w:t>
      </w:r>
      <w:r w:rsidRPr="003E1572">
        <w:rPr>
          <w:rFonts w:eastAsia="Calibri" w:cstheme="minorHAnsi"/>
          <w:sz w:val="24"/>
          <w:szCs w:val="24"/>
        </w:rPr>
        <w:t xml:space="preserve"> elektronikus aláírás hozzárendelése, illetve logikailag való hozzákapcsolása az elektronikus adathoz.</w:t>
      </w:r>
    </w:p>
    <w:p w:rsidR="000D4D71" w:rsidRPr="003E1572" w:rsidRDefault="000D4D71" w:rsidP="000D4D71">
      <w:pPr>
        <w:spacing w:after="0" w:line="240" w:lineRule="auto"/>
        <w:ind w:left="150" w:right="150" w:firstLine="240"/>
        <w:jc w:val="both"/>
        <w:rPr>
          <w:rFonts w:eastAsia="Calibri" w:cstheme="minorHAnsi"/>
          <w:sz w:val="24"/>
          <w:szCs w:val="24"/>
        </w:rPr>
      </w:pPr>
    </w:p>
    <w:p w:rsidR="000D4D71" w:rsidRDefault="000D4D71" w:rsidP="000D4D71">
      <w:pPr>
        <w:spacing w:after="0" w:line="240" w:lineRule="auto"/>
        <w:ind w:right="150"/>
        <w:jc w:val="both"/>
        <w:rPr>
          <w:rFonts w:eastAsia="Calibri" w:cstheme="minorHAnsi"/>
          <w:sz w:val="24"/>
          <w:szCs w:val="24"/>
        </w:rPr>
      </w:pPr>
      <w:r w:rsidRPr="003E1572">
        <w:rPr>
          <w:rFonts w:eastAsia="Calibri" w:cstheme="minorHAnsi"/>
          <w:b/>
          <w:sz w:val="24"/>
          <w:szCs w:val="24"/>
        </w:rPr>
        <w:t>Elektronikus aláírási termék:</w:t>
      </w:r>
      <w:r w:rsidRPr="003E1572">
        <w:rPr>
          <w:rFonts w:eastAsia="Calibri" w:cstheme="minorHAnsi"/>
          <w:sz w:val="24"/>
          <w:szCs w:val="24"/>
        </w:rPr>
        <w:t xml:space="preserve"> olyan szoftver vagy hardver, illetve más elektronikus aláírás alkalmazáshoz kapcsolódó összetevő, amely elektronikus aláírással kapcsolatos szolgáltatások nyújtásához, valamint elektronikus aláírások, illetőleg időbélyegző készítéséhez vagy ellenőrzéséhez használható.</w:t>
      </w:r>
    </w:p>
    <w:p w:rsidR="000D4D71" w:rsidRPr="003E1572" w:rsidRDefault="000D4D71" w:rsidP="000D4D71">
      <w:pPr>
        <w:spacing w:after="0" w:line="240" w:lineRule="auto"/>
        <w:ind w:left="150" w:right="150"/>
        <w:jc w:val="both"/>
        <w:rPr>
          <w:rFonts w:eastAsia="Calibri" w:cstheme="minorHAnsi"/>
          <w:sz w:val="24"/>
          <w:szCs w:val="24"/>
        </w:rPr>
      </w:pPr>
    </w:p>
    <w:p w:rsidR="000D4D71" w:rsidRDefault="000D4D71" w:rsidP="000D4D71">
      <w:pPr>
        <w:spacing w:after="0" w:line="240" w:lineRule="auto"/>
        <w:ind w:right="150"/>
        <w:jc w:val="both"/>
        <w:rPr>
          <w:rFonts w:eastAsia="Calibri" w:cstheme="minorHAnsi"/>
          <w:sz w:val="24"/>
          <w:szCs w:val="24"/>
        </w:rPr>
      </w:pPr>
      <w:r w:rsidRPr="003E1572">
        <w:rPr>
          <w:rFonts w:eastAsia="Calibri" w:cstheme="minorHAnsi"/>
          <w:b/>
          <w:sz w:val="24"/>
          <w:szCs w:val="24"/>
        </w:rPr>
        <w:t>Elektronikus dokumentum:</w:t>
      </w:r>
      <w:r w:rsidRPr="003E1572">
        <w:rPr>
          <w:rFonts w:eastAsia="Calibri" w:cstheme="minorHAnsi"/>
          <w:sz w:val="24"/>
          <w:szCs w:val="24"/>
        </w:rPr>
        <w:t xml:space="preserve"> elektronikus eszköz útján értelmezhető </w:t>
      </w:r>
      <w:proofErr w:type="spellStart"/>
      <w:r w:rsidRPr="003E1572">
        <w:rPr>
          <w:rFonts w:eastAsia="Calibri" w:cstheme="minorHAnsi"/>
          <w:sz w:val="24"/>
          <w:szCs w:val="24"/>
        </w:rPr>
        <w:t>adategyüttes</w:t>
      </w:r>
      <w:proofErr w:type="spellEnd"/>
      <w:r w:rsidRPr="003E1572">
        <w:rPr>
          <w:rFonts w:eastAsia="Calibri" w:cstheme="minorHAnsi"/>
          <w:sz w:val="24"/>
          <w:szCs w:val="24"/>
        </w:rPr>
        <w:t>.</w:t>
      </w:r>
    </w:p>
    <w:p w:rsidR="000D4D71" w:rsidRPr="003E1572" w:rsidRDefault="000D4D71" w:rsidP="000D4D71">
      <w:pPr>
        <w:spacing w:after="0" w:line="240" w:lineRule="auto"/>
        <w:ind w:right="150"/>
        <w:jc w:val="both"/>
        <w:rPr>
          <w:rFonts w:eastAsia="Calibri" w:cstheme="minorHAnsi"/>
          <w:sz w:val="24"/>
          <w:szCs w:val="24"/>
        </w:rPr>
      </w:pPr>
    </w:p>
    <w:p w:rsidR="000D4D71" w:rsidRPr="003E1572" w:rsidRDefault="000D4D71" w:rsidP="000D4D71">
      <w:pPr>
        <w:spacing w:after="0" w:line="240" w:lineRule="auto"/>
        <w:ind w:right="150"/>
        <w:jc w:val="both"/>
        <w:rPr>
          <w:rFonts w:eastAsia="Calibri" w:cstheme="minorHAnsi"/>
          <w:sz w:val="24"/>
          <w:szCs w:val="24"/>
        </w:rPr>
      </w:pPr>
      <w:r w:rsidRPr="003E1572">
        <w:rPr>
          <w:rFonts w:eastAsia="Calibri" w:cstheme="minorHAnsi"/>
          <w:b/>
          <w:sz w:val="24"/>
          <w:szCs w:val="24"/>
        </w:rPr>
        <w:lastRenderedPageBreak/>
        <w:t>Elektronikus aláírás érvényesítése:</w:t>
      </w:r>
      <w:r w:rsidRPr="003E1572">
        <w:rPr>
          <w:rFonts w:eastAsia="Calibri" w:cstheme="minorHAnsi"/>
          <w:sz w:val="24"/>
          <w:szCs w:val="24"/>
        </w:rPr>
        <w:t xml:space="preserve"> annak tanúsítása minősített elektronikus aláírás vagy e szolgáltatás tekintetében minősített szolgáltató által kibocsátott időbélyegző elhelyezésével, hogy az elektronikus dokumentumon elhelyezett elektronikus aláírás vagy időbélyegző, illetve az azokhoz kapcsolódó tanúsítvány az időbélyegző elhelyezésének időpontjában érvényes volt.</w:t>
      </w:r>
    </w:p>
    <w:p w:rsidR="000D4D71" w:rsidRDefault="000D4D71" w:rsidP="000D4D7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0D4D71" w:rsidRPr="003E1572" w:rsidRDefault="000D4D71" w:rsidP="000D4D7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E1572">
        <w:rPr>
          <w:rFonts w:eastAsia="Calibri" w:cstheme="minorHAnsi"/>
          <w:b/>
          <w:sz w:val="24"/>
          <w:szCs w:val="24"/>
        </w:rPr>
        <w:t>Időbélyegző:</w:t>
      </w:r>
      <w:r w:rsidRPr="003E1572">
        <w:rPr>
          <w:rFonts w:eastAsia="Calibri" w:cstheme="minorHAnsi"/>
          <w:sz w:val="24"/>
          <w:szCs w:val="24"/>
        </w:rPr>
        <w:t xml:space="preserve"> elektronikus dokumentumhoz végérvényesen hozzárendelt vagy azzal logikailag összekapcsolt olyan adat, amely igazolja, hogy az elektronikus dokumentum az időbélyegző elhelyezésének időpontjában változatlan formában létezett.</w:t>
      </w:r>
    </w:p>
    <w:p w:rsidR="000D4D71" w:rsidRPr="003E1572" w:rsidRDefault="000D4D71" w:rsidP="000D4D7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0D4D71" w:rsidRDefault="000D4D71" w:rsidP="000D4D7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E1572">
        <w:rPr>
          <w:rFonts w:eastAsia="Calibri" w:cstheme="minorHAnsi"/>
          <w:b/>
          <w:sz w:val="24"/>
          <w:szCs w:val="24"/>
        </w:rPr>
        <w:t>Tanúsítvány:</w:t>
      </w:r>
      <w:r w:rsidRPr="003E1572">
        <w:rPr>
          <w:rFonts w:eastAsia="Calibri" w:cstheme="minorHAnsi"/>
          <w:sz w:val="24"/>
          <w:szCs w:val="24"/>
        </w:rPr>
        <w:t xml:space="preserve"> a hitelesítés-szolgáltató által kibocsátott igazolás, amely az aláírás-ellenőrző adatot a 9. § (3), illetőleg (4) bekezdése szerint egy meghatározott személyhez kapcsolja, és igazolja e személy személyazonosságát vagy valamely más tény fennállását, ideértve a hatósági (hivatali) jelleget.</w:t>
      </w:r>
    </w:p>
    <w:p w:rsidR="000D4D71" w:rsidRDefault="000D4D71" w:rsidP="002452B2">
      <w:pPr>
        <w:rPr>
          <w:rFonts w:cstheme="minorHAnsi"/>
          <w:sz w:val="24"/>
          <w:szCs w:val="24"/>
        </w:rPr>
      </w:pPr>
    </w:p>
    <w:p w:rsidR="000D4D71" w:rsidRPr="0023549A" w:rsidRDefault="000D4D71" w:rsidP="002452B2">
      <w:pPr>
        <w:rPr>
          <w:rFonts w:cstheme="minorHAnsi"/>
          <w:sz w:val="24"/>
          <w:szCs w:val="24"/>
        </w:rPr>
      </w:pPr>
    </w:p>
    <w:p w:rsidR="002452B2" w:rsidRPr="0023549A" w:rsidRDefault="00CE0E51" w:rsidP="002452B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Budapest, 2013.március 4</w:t>
      </w:r>
      <w:r w:rsidR="002452B2" w:rsidRPr="0023549A">
        <w:rPr>
          <w:rFonts w:cstheme="minorHAnsi"/>
          <w:b/>
          <w:sz w:val="24"/>
          <w:szCs w:val="24"/>
        </w:rPr>
        <w:t>.</w:t>
      </w:r>
    </w:p>
    <w:p w:rsidR="002452B2" w:rsidRPr="0023549A" w:rsidRDefault="002452B2" w:rsidP="002452B2">
      <w:pPr>
        <w:rPr>
          <w:rFonts w:cstheme="minorHAnsi"/>
          <w:b/>
          <w:sz w:val="24"/>
          <w:szCs w:val="24"/>
        </w:rPr>
      </w:pPr>
    </w:p>
    <w:p w:rsidR="00E05C1E" w:rsidRPr="0023549A" w:rsidRDefault="002452B2" w:rsidP="00CE0E51">
      <w:pPr>
        <w:jc w:val="right"/>
        <w:rPr>
          <w:rFonts w:cstheme="minorHAnsi"/>
          <w:b/>
          <w:sz w:val="24"/>
          <w:szCs w:val="24"/>
        </w:rPr>
      </w:pPr>
      <w:r w:rsidRPr="0023549A">
        <w:rPr>
          <w:rFonts w:cstheme="minorHAnsi"/>
          <w:b/>
          <w:sz w:val="24"/>
          <w:szCs w:val="24"/>
        </w:rPr>
        <w:t>Nemzeti Sport Intézet</w:t>
      </w:r>
      <w:r w:rsidR="00CE0E51">
        <w:rPr>
          <w:rFonts w:cstheme="minorHAnsi"/>
          <w:b/>
          <w:sz w:val="24"/>
          <w:szCs w:val="24"/>
        </w:rPr>
        <w:t xml:space="preserve"> – Magyar Kosárlabdázók Országos Szövetsége</w:t>
      </w:r>
    </w:p>
    <w:p w:rsidR="00E05C1E" w:rsidRPr="0023549A" w:rsidRDefault="00E05C1E">
      <w:pPr>
        <w:rPr>
          <w:rFonts w:cstheme="minorHAnsi"/>
          <w:b/>
          <w:sz w:val="24"/>
          <w:szCs w:val="24"/>
        </w:rPr>
      </w:pPr>
      <w:r w:rsidRPr="0023549A">
        <w:rPr>
          <w:rFonts w:cstheme="minorHAnsi"/>
          <w:b/>
          <w:sz w:val="24"/>
          <w:szCs w:val="24"/>
        </w:rPr>
        <w:br w:type="page"/>
      </w:r>
    </w:p>
    <w:p w:rsidR="00E05C1E" w:rsidRPr="007F4EF1" w:rsidRDefault="007F4EF1" w:rsidP="007F4EF1">
      <w:pPr>
        <w:pStyle w:val="Listaszerbekezds"/>
        <w:ind w:left="1080"/>
        <w:jc w:val="center"/>
        <w:rPr>
          <w:rFonts w:cstheme="minorHAnsi"/>
          <w:sz w:val="24"/>
          <w:szCs w:val="24"/>
        </w:rPr>
      </w:pPr>
      <w:r w:rsidRPr="007F4EF1">
        <w:rPr>
          <w:rFonts w:cstheme="minorHAnsi"/>
          <w:sz w:val="24"/>
          <w:szCs w:val="24"/>
        </w:rPr>
        <w:lastRenderedPageBreak/>
        <w:t>1. s</w:t>
      </w:r>
      <w:r w:rsidR="00B34456" w:rsidRPr="007F4EF1">
        <w:rPr>
          <w:rFonts w:cstheme="minorHAnsi"/>
          <w:sz w:val="24"/>
          <w:szCs w:val="24"/>
        </w:rPr>
        <w:t xml:space="preserve">zámú melléklet: </w:t>
      </w:r>
      <w:r w:rsidR="00D05AD3" w:rsidRPr="007F4EF1">
        <w:rPr>
          <w:rFonts w:cstheme="minorHAnsi"/>
          <w:sz w:val="24"/>
          <w:szCs w:val="24"/>
        </w:rPr>
        <w:t>M</w:t>
      </w:r>
      <w:r w:rsidR="00E05C1E" w:rsidRPr="007F4EF1">
        <w:rPr>
          <w:rFonts w:cstheme="minorHAnsi"/>
          <w:sz w:val="24"/>
          <w:szCs w:val="24"/>
        </w:rPr>
        <w:t>eghatalmazás minta</w:t>
      </w:r>
    </w:p>
    <w:p w:rsidR="00B34456" w:rsidRPr="0023549A" w:rsidRDefault="00B34456" w:rsidP="00B34456">
      <w:pPr>
        <w:pStyle w:val="lfej"/>
        <w:jc w:val="right"/>
        <w:rPr>
          <w:rFonts w:cstheme="minorHAnsi"/>
          <w:b/>
          <w:sz w:val="20"/>
          <w:szCs w:val="20"/>
        </w:rPr>
      </w:pPr>
      <w:r w:rsidRPr="0023549A">
        <w:rPr>
          <w:rFonts w:cstheme="minorHAnsi"/>
          <w:b/>
          <w:sz w:val="20"/>
          <w:szCs w:val="20"/>
        </w:rPr>
        <w:t>KÉRJÜK, FEJLÉCES CÉGES</w:t>
      </w:r>
    </w:p>
    <w:p w:rsidR="00E05C1E" w:rsidRPr="0023549A" w:rsidRDefault="00B34456" w:rsidP="00E65436">
      <w:pPr>
        <w:pStyle w:val="lfej"/>
        <w:jc w:val="right"/>
        <w:rPr>
          <w:rFonts w:cstheme="minorHAnsi"/>
          <w:b/>
          <w:sz w:val="20"/>
          <w:szCs w:val="20"/>
        </w:rPr>
      </w:pPr>
      <w:r w:rsidRPr="0023549A">
        <w:rPr>
          <w:rFonts w:cstheme="minorHAnsi"/>
          <w:b/>
          <w:sz w:val="20"/>
          <w:szCs w:val="20"/>
        </w:rPr>
        <w:t>PAPÍRRA NYOMTASSA KI</w:t>
      </w:r>
    </w:p>
    <w:p w:rsidR="00E05C1E" w:rsidRPr="0023549A" w:rsidRDefault="00E05C1E" w:rsidP="003C1BEF">
      <w:pPr>
        <w:spacing w:line="360" w:lineRule="auto"/>
        <w:jc w:val="center"/>
        <w:rPr>
          <w:rFonts w:cstheme="minorHAnsi"/>
          <w:sz w:val="24"/>
          <w:szCs w:val="24"/>
        </w:rPr>
      </w:pPr>
      <w:r w:rsidRPr="0023549A">
        <w:rPr>
          <w:rFonts w:cstheme="minorHAnsi"/>
          <w:sz w:val="24"/>
          <w:szCs w:val="24"/>
        </w:rPr>
        <w:t>Meghatalmazás</w:t>
      </w:r>
    </w:p>
    <w:p w:rsidR="00E05C1E" w:rsidRPr="0023549A" w:rsidRDefault="00E05C1E" w:rsidP="00E05C1E">
      <w:pPr>
        <w:spacing w:line="360" w:lineRule="auto"/>
        <w:jc w:val="both"/>
        <w:rPr>
          <w:rFonts w:cstheme="minorHAnsi"/>
          <w:sz w:val="24"/>
          <w:szCs w:val="24"/>
        </w:rPr>
      </w:pPr>
      <w:proofErr w:type="gramStart"/>
      <w:r w:rsidRPr="0023549A">
        <w:rPr>
          <w:rFonts w:cstheme="minorHAnsi"/>
          <w:sz w:val="24"/>
          <w:szCs w:val="24"/>
        </w:rPr>
        <w:t xml:space="preserve">Alulírott </w:t>
      </w:r>
      <w:r w:rsidRPr="0023549A">
        <w:rPr>
          <w:rFonts w:cstheme="minorHAnsi"/>
          <w:sz w:val="24"/>
          <w:szCs w:val="24"/>
          <w:highlight w:val="lightGray"/>
        </w:rPr>
        <w:t>&lt;&lt;meghatalmazó neve&gt;&gt;</w:t>
      </w:r>
      <w:r w:rsidRPr="0023549A">
        <w:rPr>
          <w:rFonts w:cstheme="minorHAnsi"/>
          <w:sz w:val="24"/>
          <w:szCs w:val="24"/>
        </w:rPr>
        <w:t xml:space="preserve"> (</w:t>
      </w:r>
      <w:r w:rsidRPr="0023549A">
        <w:rPr>
          <w:rFonts w:cstheme="minorHAnsi"/>
          <w:sz w:val="24"/>
          <w:szCs w:val="24"/>
          <w:highlight w:val="lightGray"/>
        </w:rPr>
        <w:t>&lt;&lt;cím&gt;&gt;</w:t>
      </w:r>
      <w:r w:rsidRPr="0023549A">
        <w:rPr>
          <w:rFonts w:cstheme="minorHAnsi"/>
          <w:sz w:val="24"/>
          <w:szCs w:val="24"/>
        </w:rPr>
        <w:t xml:space="preserve"> alatti lakos, személyi igazolvány száma: </w:t>
      </w:r>
      <w:r w:rsidRPr="0023549A">
        <w:rPr>
          <w:rFonts w:cstheme="minorHAnsi"/>
          <w:sz w:val="24"/>
          <w:szCs w:val="24"/>
          <w:highlight w:val="lightGray"/>
        </w:rPr>
        <w:t>&lt;&lt;sz. ig. sz.&gt;&gt;</w:t>
      </w:r>
      <w:r w:rsidRPr="0023549A">
        <w:rPr>
          <w:rFonts w:cstheme="minorHAnsi"/>
          <w:sz w:val="24"/>
          <w:szCs w:val="24"/>
        </w:rPr>
        <w:t xml:space="preserve">), mint a </w:t>
      </w:r>
      <w:r w:rsidRPr="0023549A">
        <w:rPr>
          <w:rFonts w:cstheme="minorHAnsi"/>
          <w:sz w:val="24"/>
          <w:szCs w:val="24"/>
          <w:highlight w:val="lightGray"/>
        </w:rPr>
        <w:t>&lt;&lt;szervezet neve&gt;&gt;</w:t>
      </w:r>
      <w:r w:rsidRPr="0023549A">
        <w:rPr>
          <w:rFonts w:cstheme="minorHAnsi"/>
          <w:sz w:val="24"/>
          <w:szCs w:val="24"/>
        </w:rPr>
        <w:t xml:space="preserve"> (cégjegyzékszám / PIR törzsszám*: </w:t>
      </w:r>
      <w:r w:rsidRPr="0023549A">
        <w:rPr>
          <w:rFonts w:cstheme="minorHAnsi"/>
          <w:sz w:val="24"/>
          <w:szCs w:val="24"/>
          <w:highlight w:val="lightGray"/>
        </w:rPr>
        <w:t>&lt;&lt;szervezet egyedi azonosítója&gt;&gt;</w:t>
      </w:r>
      <w:r w:rsidRPr="0023549A">
        <w:rPr>
          <w:rFonts w:cstheme="minorHAnsi"/>
          <w:sz w:val="24"/>
          <w:szCs w:val="24"/>
        </w:rPr>
        <w:t xml:space="preserve">, adószám: </w:t>
      </w:r>
      <w:r w:rsidRPr="0023549A">
        <w:rPr>
          <w:rFonts w:cstheme="minorHAnsi"/>
          <w:sz w:val="24"/>
          <w:szCs w:val="24"/>
          <w:highlight w:val="lightGray"/>
        </w:rPr>
        <w:t>&lt;&lt;</w:t>
      </w:r>
      <w:proofErr w:type="spellStart"/>
      <w:r w:rsidRPr="0023549A">
        <w:rPr>
          <w:rFonts w:cstheme="minorHAnsi"/>
          <w:sz w:val="24"/>
          <w:szCs w:val="24"/>
          <w:highlight w:val="lightGray"/>
        </w:rPr>
        <w:t>adószám</w:t>
      </w:r>
      <w:proofErr w:type="spellEnd"/>
      <w:r w:rsidRPr="0023549A">
        <w:rPr>
          <w:rFonts w:cstheme="minorHAnsi"/>
          <w:sz w:val="24"/>
          <w:szCs w:val="24"/>
          <w:highlight w:val="lightGray"/>
        </w:rPr>
        <w:t>&gt;&gt;</w:t>
      </w:r>
      <w:r w:rsidRPr="0023549A">
        <w:rPr>
          <w:rFonts w:cstheme="minorHAnsi"/>
          <w:sz w:val="24"/>
          <w:szCs w:val="24"/>
        </w:rPr>
        <w:t xml:space="preserve">) cégjegyzésre jogosult képviselője**, meghatalmazom </w:t>
      </w:r>
      <w:r w:rsidRPr="0023549A">
        <w:rPr>
          <w:rFonts w:cstheme="minorHAnsi"/>
          <w:sz w:val="24"/>
          <w:szCs w:val="24"/>
          <w:highlight w:val="lightGray"/>
        </w:rPr>
        <w:t>&lt;&lt;meghatalmazott neve&gt;&gt;</w:t>
      </w:r>
      <w:r w:rsidRPr="0023549A">
        <w:rPr>
          <w:rFonts w:cstheme="minorHAnsi"/>
          <w:sz w:val="24"/>
          <w:szCs w:val="24"/>
        </w:rPr>
        <w:t xml:space="preserve"> (</w:t>
      </w:r>
      <w:r w:rsidRPr="0023549A">
        <w:rPr>
          <w:rFonts w:cstheme="minorHAnsi"/>
          <w:sz w:val="24"/>
          <w:szCs w:val="24"/>
          <w:highlight w:val="lightGray"/>
        </w:rPr>
        <w:t>&lt;&lt;cím&gt;&gt;</w:t>
      </w:r>
      <w:r w:rsidRPr="0023549A">
        <w:rPr>
          <w:rFonts w:cstheme="minorHAnsi"/>
          <w:sz w:val="24"/>
          <w:szCs w:val="24"/>
        </w:rPr>
        <w:t xml:space="preserve"> alatti lakos, személyi igazolvány száma: </w:t>
      </w:r>
      <w:r w:rsidRPr="0023549A">
        <w:rPr>
          <w:rFonts w:cstheme="minorHAnsi"/>
          <w:sz w:val="24"/>
          <w:szCs w:val="24"/>
          <w:highlight w:val="lightGray"/>
        </w:rPr>
        <w:t>&lt;&lt;sz. ig. sz.&gt;&gt;</w:t>
      </w:r>
      <w:r w:rsidRPr="0023549A">
        <w:rPr>
          <w:rFonts w:cstheme="minorHAnsi"/>
          <w:sz w:val="24"/>
          <w:szCs w:val="24"/>
        </w:rPr>
        <w:t>), hogy a biztonságos elektronikus kommunikációhoz szükséges tanúsítványok megszerzésével, illetve felfüggesztésével, visszavonásával kapcsolatban az általam képviselt szervezet nevében eljárjon, és az ehhez szükséges dokumentumokat helyettem aláírja</w:t>
      </w:r>
      <w:proofErr w:type="gramEnd"/>
      <w:r w:rsidRPr="0023549A">
        <w:rPr>
          <w:rFonts w:cstheme="minorHAnsi"/>
          <w:sz w:val="24"/>
          <w:szCs w:val="24"/>
        </w:rPr>
        <w:t>.</w:t>
      </w:r>
    </w:p>
    <w:p w:rsidR="00E05C1E" w:rsidRPr="0023549A" w:rsidRDefault="00E05C1E" w:rsidP="00E05C1E">
      <w:pPr>
        <w:spacing w:line="360" w:lineRule="auto"/>
        <w:jc w:val="both"/>
        <w:rPr>
          <w:rFonts w:cstheme="minorHAnsi"/>
          <w:sz w:val="24"/>
          <w:szCs w:val="24"/>
        </w:rPr>
      </w:pPr>
      <w:r w:rsidRPr="0023549A">
        <w:rPr>
          <w:rFonts w:cstheme="minorHAnsi"/>
          <w:sz w:val="24"/>
          <w:szCs w:val="24"/>
        </w:rPr>
        <w:t xml:space="preserve">Kelt: </w:t>
      </w:r>
      <w:r w:rsidRPr="0023549A">
        <w:rPr>
          <w:rFonts w:cstheme="minorHAnsi"/>
          <w:sz w:val="24"/>
          <w:szCs w:val="24"/>
          <w:highlight w:val="lightGray"/>
        </w:rPr>
        <w:t>&lt;&lt;hely&gt;&gt;</w:t>
      </w:r>
      <w:r w:rsidRPr="0023549A">
        <w:rPr>
          <w:rFonts w:cstheme="minorHAnsi"/>
          <w:sz w:val="24"/>
          <w:szCs w:val="24"/>
        </w:rPr>
        <w:t xml:space="preserve">, </w:t>
      </w:r>
      <w:r w:rsidRPr="0023549A">
        <w:rPr>
          <w:rFonts w:cstheme="minorHAnsi"/>
          <w:sz w:val="24"/>
          <w:szCs w:val="24"/>
          <w:highlight w:val="lightGray"/>
        </w:rPr>
        <w:t>&lt;&lt;dátum&gt;&gt;</w:t>
      </w:r>
    </w:p>
    <w:p w:rsidR="00E05C1E" w:rsidRPr="0023549A" w:rsidRDefault="00E05C1E" w:rsidP="003C1BE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05C1E" w:rsidRPr="0023549A" w:rsidRDefault="00E05C1E" w:rsidP="003C1BEF">
      <w:pPr>
        <w:spacing w:line="240" w:lineRule="auto"/>
        <w:jc w:val="both"/>
        <w:rPr>
          <w:rFonts w:cstheme="minorHAnsi"/>
          <w:sz w:val="24"/>
          <w:szCs w:val="24"/>
        </w:rPr>
      </w:pPr>
    </w:p>
    <w:tbl>
      <w:tblPr>
        <w:tblW w:w="9210" w:type="dxa"/>
        <w:tblInd w:w="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1134"/>
        <w:gridCol w:w="4114"/>
      </w:tblGrid>
      <w:tr w:rsidR="00E05C1E" w:rsidRPr="0023549A" w:rsidTr="000C23DA">
        <w:tc>
          <w:tcPr>
            <w:tcW w:w="3962" w:type="dxa"/>
            <w:tcBorders>
              <w:top w:val="single" w:sz="4" w:space="0" w:color="auto"/>
            </w:tcBorders>
          </w:tcPr>
          <w:p w:rsidR="00E05C1E" w:rsidRPr="0023549A" w:rsidRDefault="00E05C1E" w:rsidP="000C23DA">
            <w:pPr>
              <w:spacing w:before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3549A">
              <w:rPr>
                <w:rFonts w:cstheme="minorHAnsi"/>
                <w:sz w:val="24"/>
                <w:szCs w:val="24"/>
              </w:rPr>
              <w:t>aláírás</w:t>
            </w:r>
          </w:p>
        </w:tc>
        <w:tc>
          <w:tcPr>
            <w:tcW w:w="1134" w:type="dxa"/>
          </w:tcPr>
          <w:p w:rsidR="00E05C1E" w:rsidRPr="0023549A" w:rsidRDefault="00E05C1E" w:rsidP="000C23DA">
            <w:pPr>
              <w:spacing w:before="12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E05C1E" w:rsidRPr="0023549A" w:rsidRDefault="00E05C1E" w:rsidP="000C23DA">
            <w:pPr>
              <w:spacing w:before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3549A">
              <w:rPr>
                <w:rFonts w:cstheme="minorHAnsi"/>
                <w:sz w:val="24"/>
                <w:szCs w:val="24"/>
              </w:rPr>
              <w:t>aláírás</w:t>
            </w:r>
          </w:p>
        </w:tc>
      </w:tr>
      <w:tr w:rsidR="00E05C1E" w:rsidRPr="0023549A" w:rsidTr="000C23DA">
        <w:tc>
          <w:tcPr>
            <w:tcW w:w="3962" w:type="dxa"/>
          </w:tcPr>
          <w:p w:rsidR="00E05C1E" w:rsidRPr="0023549A" w:rsidRDefault="00E05C1E" w:rsidP="000C23D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3549A">
              <w:rPr>
                <w:rFonts w:cstheme="minorHAnsi"/>
                <w:sz w:val="24"/>
                <w:szCs w:val="24"/>
                <w:highlight w:val="lightGray"/>
              </w:rPr>
              <w:t>&lt;&lt;meghatalmazó neve&gt;&gt;</w:t>
            </w:r>
          </w:p>
        </w:tc>
        <w:tc>
          <w:tcPr>
            <w:tcW w:w="1134" w:type="dxa"/>
          </w:tcPr>
          <w:p w:rsidR="00E05C1E" w:rsidRPr="0023549A" w:rsidRDefault="00E05C1E" w:rsidP="000C23D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4" w:type="dxa"/>
          </w:tcPr>
          <w:p w:rsidR="00E05C1E" w:rsidRPr="0023549A" w:rsidRDefault="00E05C1E" w:rsidP="000C23D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3549A">
              <w:rPr>
                <w:rFonts w:cstheme="minorHAnsi"/>
                <w:sz w:val="24"/>
                <w:szCs w:val="24"/>
                <w:highlight w:val="lightGray"/>
              </w:rPr>
              <w:t>&lt;&lt;meghatalmazott neve&gt;&gt;</w:t>
            </w:r>
          </w:p>
        </w:tc>
      </w:tr>
    </w:tbl>
    <w:p w:rsidR="00E05C1E" w:rsidRPr="0023549A" w:rsidRDefault="00E05C1E" w:rsidP="00E05C1E">
      <w:pPr>
        <w:spacing w:line="360" w:lineRule="auto"/>
        <w:rPr>
          <w:rFonts w:cstheme="minorHAnsi"/>
          <w:sz w:val="24"/>
          <w:szCs w:val="24"/>
        </w:rPr>
      </w:pPr>
    </w:p>
    <w:p w:rsidR="00E05C1E" w:rsidRPr="0023549A" w:rsidRDefault="00E05C1E" w:rsidP="00E05C1E">
      <w:pPr>
        <w:spacing w:line="360" w:lineRule="auto"/>
        <w:jc w:val="both"/>
        <w:rPr>
          <w:rFonts w:cstheme="minorHAnsi"/>
          <w:sz w:val="24"/>
          <w:szCs w:val="24"/>
        </w:rPr>
      </w:pPr>
      <w:r w:rsidRPr="0023549A">
        <w:rPr>
          <w:rFonts w:cstheme="minorHAnsi"/>
          <w:sz w:val="24"/>
          <w:szCs w:val="24"/>
        </w:rPr>
        <w:t>Előttünk, mint tanúk előtt:</w:t>
      </w:r>
    </w:p>
    <w:p w:rsidR="00E05C1E" w:rsidRPr="0023549A" w:rsidRDefault="00E05C1E" w:rsidP="003C1BE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05C1E" w:rsidRPr="0023549A" w:rsidRDefault="00E05C1E" w:rsidP="003C1BEF">
      <w:pPr>
        <w:spacing w:line="240" w:lineRule="auto"/>
        <w:jc w:val="both"/>
        <w:rPr>
          <w:rFonts w:cstheme="minorHAnsi"/>
          <w:sz w:val="24"/>
          <w:szCs w:val="24"/>
        </w:rPr>
      </w:pPr>
    </w:p>
    <w:tbl>
      <w:tblPr>
        <w:tblW w:w="9210" w:type="dxa"/>
        <w:tblInd w:w="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1134"/>
        <w:gridCol w:w="4114"/>
      </w:tblGrid>
      <w:tr w:rsidR="00E05C1E" w:rsidRPr="0023549A" w:rsidTr="000C23DA">
        <w:tc>
          <w:tcPr>
            <w:tcW w:w="3962" w:type="dxa"/>
            <w:tcBorders>
              <w:top w:val="single" w:sz="4" w:space="0" w:color="auto"/>
            </w:tcBorders>
          </w:tcPr>
          <w:p w:rsidR="00E05C1E" w:rsidRPr="0023549A" w:rsidRDefault="00E05C1E" w:rsidP="000C23DA">
            <w:pPr>
              <w:spacing w:before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3549A">
              <w:rPr>
                <w:rFonts w:cstheme="minorHAnsi"/>
                <w:sz w:val="24"/>
                <w:szCs w:val="24"/>
              </w:rPr>
              <w:t>aláírás</w:t>
            </w:r>
          </w:p>
        </w:tc>
        <w:tc>
          <w:tcPr>
            <w:tcW w:w="1134" w:type="dxa"/>
          </w:tcPr>
          <w:p w:rsidR="00E05C1E" w:rsidRPr="0023549A" w:rsidRDefault="00E05C1E" w:rsidP="000C23DA">
            <w:pPr>
              <w:spacing w:before="12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E05C1E" w:rsidRPr="0023549A" w:rsidRDefault="00E05C1E" w:rsidP="000C23DA">
            <w:pPr>
              <w:spacing w:before="12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3549A">
              <w:rPr>
                <w:rFonts w:cstheme="minorHAnsi"/>
                <w:sz w:val="24"/>
                <w:szCs w:val="24"/>
              </w:rPr>
              <w:t>aláírás</w:t>
            </w:r>
          </w:p>
        </w:tc>
      </w:tr>
      <w:tr w:rsidR="00E05C1E" w:rsidRPr="0023549A" w:rsidTr="000C23DA">
        <w:tc>
          <w:tcPr>
            <w:tcW w:w="3962" w:type="dxa"/>
            <w:vAlign w:val="bottom"/>
          </w:tcPr>
          <w:p w:rsidR="00E05C1E" w:rsidRPr="0023549A" w:rsidRDefault="00E05C1E" w:rsidP="000C23D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3549A">
              <w:rPr>
                <w:rFonts w:cstheme="minorHAnsi"/>
                <w:sz w:val="24"/>
                <w:szCs w:val="24"/>
              </w:rPr>
              <w:t>Név:</w:t>
            </w:r>
          </w:p>
        </w:tc>
        <w:tc>
          <w:tcPr>
            <w:tcW w:w="1134" w:type="dxa"/>
            <w:vAlign w:val="bottom"/>
          </w:tcPr>
          <w:p w:rsidR="00E05C1E" w:rsidRPr="0023549A" w:rsidRDefault="00E05C1E" w:rsidP="000C23D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4" w:type="dxa"/>
            <w:vAlign w:val="bottom"/>
          </w:tcPr>
          <w:p w:rsidR="00E05C1E" w:rsidRPr="0023549A" w:rsidRDefault="00E05C1E" w:rsidP="000C23D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3549A">
              <w:rPr>
                <w:rFonts w:cstheme="minorHAnsi"/>
                <w:sz w:val="24"/>
                <w:szCs w:val="24"/>
              </w:rPr>
              <w:t>Név:</w:t>
            </w:r>
          </w:p>
        </w:tc>
      </w:tr>
      <w:tr w:rsidR="00E05C1E" w:rsidRPr="0023549A" w:rsidTr="000C23DA">
        <w:tc>
          <w:tcPr>
            <w:tcW w:w="3962" w:type="dxa"/>
            <w:vAlign w:val="bottom"/>
          </w:tcPr>
          <w:p w:rsidR="00E05C1E" w:rsidRPr="0023549A" w:rsidRDefault="00E05C1E" w:rsidP="000C23D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3549A">
              <w:rPr>
                <w:rFonts w:cstheme="minorHAnsi"/>
                <w:sz w:val="24"/>
                <w:szCs w:val="24"/>
              </w:rPr>
              <w:t>Szem. ig. szám:</w:t>
            </w:r>
          </w:p>
        </w:tc>
        <w:tc>
          <w:tcPr>
            <w:tcW w:w="1134" w:type="dxa"/>
            <w:vAlign w:val="bottom"/>
          </w:tcPr>
          <w:p w:rsidR="00E05C1E" w:rsidRPr="0023549A" w:rsidRDefault="00E05C1E" w:rsidP="000C23D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4" w:type="dxa"/>
            <w:vAlign w:val="bottom"/>
          </w:tcPr>
          <w:p w:rsidR="00E05C1E" w:rsidRPr="0023549A" w:rsidRDefault="00E05C1E" w:rsidP="000C23D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3549A">
              <w:rPr>
                <w:rFonts w:cstheme="minorHAnsi"/>
                <w:sz w:val="24"/>
                <w:szCs w:val="24"/>
              </w:rPr>
              <w:t>Szem. ig. szám:</w:t>
            </w:r>
          </w:p>
        </w:tc>
      </w:tr>
    </w:tbl>
    <w:p w:rsidR="003C1BEF" w:rsidRPr="0023549A" w:rsidRDefault="003C1BEF" w:rsidP="00D05AD3">
      <w:pPr>
        <w:spacing w:after="0" w:line="240" w:lineRule="auto"/>
        <w:rPr>
          <w:rFonts w:cstheme="minorHAnsi"/>
          <w:sz w:val="18"/>
          <w:szCs w:val="18"/>
        </w:rPr>
      </w:pPr>
      <w:r w:rsidRPr="0023549A">
        <w:rPr>
          <w:rFonts w:cstheme="minorHAnsi"/>
          <w:sz w:val="18"/>
          <w:szCs w:val="18"/>
        </w:rPr>
        <w:t>* cégjegyzékbe bejegyzett szervezet esetén cégjegyzékszám, költségvetési szerv esetén PIR azonosító szám</w:t>
      </w:r>
    </w:p>
    <w:p w:rsidR="001C584C" w:rsidRDefault="003C1BEF" w:rsidP="00D05AD3">
      <w:pPr>
        <w:spacing w:after="0" w:line="240" w:lineRule="auto"/>
        <w:rPr>
          <w:rFonts w:cstheme="minorHAnsi"/>
          <w:sz w:val="18"/>
          <w:szCs w:val="18"/>
        </w:rPr>
      </w:pPr>
      <w:r w:rsidRPr="0023549A">
        <w:rPr>
          <w:rFonts w:cstheme="minorHAnsi"/>
          <w:sz w:val="18"/>
          <w:szCs w:val="18"/>
        </w:rPr>
        <w:t>** gazdasági társaságnak nem minősülő szervezet esetén: képviseletére jogosult személy</w:t>
      </w:r>
    </w:p>
    <w:p w:rsidR="001C584C" w:rsidRDefault="001C584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E05C1E" w:rsidRDefault="007F4EF1" w:rsidP="007F4EF1">
      <w:pPr>
        <w:spacing w:line="240" w:lineRule="auto"/>
        <w:jc w:val="center"/>
        <w:rPr>
          <w:rFonts w:eastAsia="Calibri" w:cstheme="minorHAnsi"/>
          <w:sz w:val="24"/>
          <w:szCs w:val="24"/>
        </w:rPr>
      </w:pPr>
      <w:r w:rsidRPr="007F4EF1">
        <w:rPr>
          <w:rFonts w:cstheme="minorHAnsi"/>
          <w:sz w:val="24"/>
          <w:szCs w:val="24"/>
        </w:rPr>
        <w:lastRenderedPageBreak/>
        <w:t>2. számú melléklet</w:t>
      </w:r>
      <w:r w:rsidR="00D05AD3" w:rsidRPr="007F4EF1">
        <w:rPr>
          <w:rFonts w:eastAsia="Calibri" w:cstheme="minorHAnsi"/>
          <w:sz w:val="24"/>
          <w:szCs w:val="24"/>
        </w:rPr>
        <w:t>: Regisztrációs ütemterv</w:t>
      </w:r>
    </w:p>
    <w:p w:rsidR="00D30E94" w:rsidRDefault="00D30E94" w:rsidP="00D30E94">
      <w:pPr>
        <w:rPr>
          <w:rFonts w:cstheme="minorHAnsi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867"/>
      </w:tblGrid>
      <w:tr w:rsidR="00CD4698" w:rsidRPr="003420D0" w:rsidTr="00CD4698">
        <w:tc>
          <w:tcPr>
            <w:tcW w:w="6345" w:type="dxa"/>
          </w:tcPr>
          <w:p w:rsidR="00CD4698" w:rsidRPr="003420D0" w:rsidRDefault="00CD4698" w:rsidP="00CD4698">
            <w:pPr>
              <w:rPr>
                <w:rFonts w:cstheme="minorHAnsi"/>
                <w:sz w:val="24"/>
                <w:szCs w:val="24"/>
              </w:rPr>
            </w:pPr>
            <w:r w:rsidRPr="003420D0">
              <w:rPr>
                <w:rFonts w:cstheme="minorHAnsi"/>
                <w:sz w:val="24"/>
                <w:szCs w:val="24"/>
              </w:rPr>
              <w:t>Digitális aláírás on-line regisztráció indulása</w:t>
            </w:r>
          </w:p>
        </w:tc>
        <w:tc>
          <w:tcPr>
            <w:tcW w:w="2867" w:type="dxa"/>
          </w:tcPr>
          <w:p w:rsidR="00CD4698" w:rsidRPr="003420D0" w:rsidRDefault="00CD4698" w:rsidP="00CD46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3420D0">
              <w:rPr>
                <w:rFonts w:cstheme="minorHAnsi"/>
                <w:sz w:val="24"/>
                <w:szCs w:val="24"/>
              </w:rPr>
              <w:t>2013. március 1.</w:t>
            </w:r>
          </w:p>
        </w:tc>
      </w:tr>
      <w:tr w:rsidR="00CD4698" w:rsidRPr="003420D0" w:rsidTr="00CD4698">
        <w:tc>
          <w:tcPr>
            <w:tcW w:w="6345" w:type="dxa"/>
          </w:tcPr>
          <w:p w:rsidR="00CD4698" w:rsidRPr="003420D0" w:rsidRDefault="00CD4698" w:rsidP="00CD46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7" w:type="dxa"/>
          </w:tcPr>
          <w:p w:rsidR="00CD4698" w:rsidRPr="003420D0" w:rsidRDefault="00CD4698" w:rsidP="00CD469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D4698" w:rsidRPr="003420D0" w:rsidTr="00CD4698">
        <w:tc>
          <w:tcPr>
            <w:tcW w:w="6345" w:type="dxa"/>
          </w:tcPr>
          <w:p w:rsidR="00CD4698" w:rsidRPr="003420D0" w:rsidRDefault="00CD4698" w:rsidP="00CD4698">
            <w:pPr>
              <w:rPr>
                <w:rFonts w:cstheme="minorHAnsi"/>
                <w:sz w:val="24"/>
                <w:szCs w:val="24"/>
              </w:rPr>
            </w:pPr>
            <w:r w:rsidRPr="003420D0">
              <w:rPr>
                <w:rFonts w:cstheme="minorHAnsi"/>
                <w:sz w:val="24"/>
                <w:szCs w:val="24"/>
              </w:rPr>
              <w:t>Digitális aláírás regisztrációs határidő</w:t>
            </w:r>
          </w:p>
        </w:tc>
        <w:tc>
          <w:tcPr>
            <w:tcW w:w="2867" w:type="dxa"/>
          </w:tcPr>
          <w:p w:rsidR="00CD4698" w:rsidRPr="003420D0" w:rsidRDefault="00CD4698" w:rsidP="00CD46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3420D0">
              <w:rPr>
                <w:sz w:val="24"/>
                <w:szCs w:val="24"/>
              </w:rPr>
              <w:t>2013. március 10.</w:t>
            </w:r>
          </w:p>
        </w:tc>
      </w:tr>
      <w:tr w:rsidR="00CD4698" w:rsidRPr="003420D0" w:rsidTr="00CD4698">
        <w:tc>
          <w:tcPr>
            <w:tcW w:w="6345" w:type="dxa"/>
          </w:tcPr>
          <w:p w:rsidR="00CD4698" w:rsidRPr="003420D0" w:rsidRDefault="00CD4698" w:rsidP="00CD46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7" w:type="dxa"/>
          </w:tcPr>
          <w:p w:rsidR="00CD4698" w:rsidRPr="003420D0" w:rsidRDefault="00CD4698" w:rsidP="00CD4698">
            <w:pPr>
              <w:jc w:val="right"/>
              <w:rPr>
                <w:sz w:val="24"/>
                <w:szCs w:val="24"/>
              </w:rPr>
            </w:pPr>
          </w:p>
        </w:tc>
      </w:tr>
      <w:tr w:rsidR="00CD4698" w:rsidRPr="003420D0" w:rsidTr="00CD4698">
        <w:tc>
          <w:tcPr>
            <w:tcW w:w="6345" w:type="dxa"/>
          </w:tcPr>
          <w:p w:rsidR="00CD4698" w:rsidRPr="003420D0" w:rsidRDefault="00CD4698" w:rsidP="00CD4698">
            <w:pPr>
              <w:rPr>
                <w:rFonts w:cstheme="minorHAnsi"/>
                <w:sz w:val="24"/>
                <w:szCs w:val="24"/>
              </w:rPr>
            </w:pPr>
            <w:r w:rsidRPr="003420D0">
              <w:rPr>
                <w:rFonts w:cstheme="minorHAnsi"/>
                <w:sz w:val="24"/>
                <w:szCs w:val="24"/>
              </w:rPr>
              <w:t>A regisztráltak tájékoztatása a szolgáltatási csomag átvételének időpontjáról és helyszínéről</w:t>
            </w:r>
          </w:p>
        </w:tc>
        <w:tc>
          <w:tcPr>
            <w:tcW w:w="2867" w:type="dxa"/>
            <w:vAlign w:val="bottom"/>
          </w:tcPr>
          <w:p w:rsidR="00CD4698" w:rsidRPr="003420D0" w:rsidRDefault="00CD4698" w:rsidP="00CD46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3420D0">
              <w:rPr>
                <w:rFonts w:cstheme="minorHAnsi"/>
                <w:sz w:val="24"/>
                <w:szCs w:val="24"/>
              </w:rPr>
              <w:t>2013. március 12.</w:t>
            </w:r>
          </w:p>
        </w:tc>
      </w:tr>
      <w:tr w:rsidR="00CD4698" w:rsidRPr="003420D0" w:rsidTr="00CD4698">
        <w:tc>
          <w:tcPr>
            <w:tcW w:w="6345" w:type="dxa"/>
          </w:tcPr>
          <w:p w:rsidR="00CD4698" w:rsidRPr="003420D0" w:rsidRDefault="00CD4698" w:rsidP="00CD46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7" w:type="dxa"/>
            <w:vAlign w:val="bottom"/>
          </w:tcPr>
          <w:p w:rsidR="00CD4698" w:rsidRPr="003420D0" w:rsidRDefault="00CD4698" w:rsidP="00CD469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D4698" w:rsidRPr="003420D0" w:rsidTr="00CD4698">
        <w:tc>
          <w:tcPr>
            <w:tcW w:w="6345" w:type="dxa"/>
          </w:tcPr>
          <w:p w:rsidR="00CD4698" w:rsidRPr="003420D0" w:rsidRDefault="00CD4698" w:rsidP="00CD4698">
            <w:pPr>
              <w:rPr>
                <w:rFonts w:cstheme="minorHAnsi"/>
                <w:sz w:val="24"/>
                <w:szCs w:val="24"/>
              </w:rPr>
            </w:pPr>
            <w:r w:rsidRPr="003420D0">
              <w:rPr>
                <w:rFonts w:cstheme="minorHAnsi"/>
                <w:sz w:val="24"/>
                <w:szCs w:val="24"/>
              </w:rPr>
              <w:t>Személyes átvétel Budapesten és a megyeszékhelyeken</w:t>
            </w:r>
          </w:p>
          <w:p w:rsidR="00CD4698" w:rsidRPr="003420D0" w:rsidRDefault="00CD4698" w:rsidP="00CD46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7" w:type="dxa"/>
          </w:tcPr>
          <w:p w:rsidR="00CD4698" w:rsidRPr="003420D0" w:rsidRDefault="00CD4698" w:rsidP="00CD46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3420D0">
              <w:rPr>
                <w:rFonts w:cstheme="minorHAnsi"/>
                <w:sz w:val="24"/>
                <w:szCs w:val="24"/>
              </w:rPr>
              <w:t>2013.03.18. -</w:t>
            </w:r>
            <w:r w:rsidRPr="003420D0">
              <w:rPr>
                <w:rFonts w:cstheme="minorHAnsi"/>
                <w:sz w:val="24"/>
                <w:szCs w:val="24"/>
              </w:rPr>
              <w:tab/>
              <w:t>2013.03.29.</w:t>
            </w:r>
          </w:p>
          <w:p w:rsidR="00CD4698" w:rsidRPr="003420D0" w:rsidRDefault="00CD4698" w:rsidP="00CD469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30E94" w:rsidRPr="007F4EF1" w:rsidRDefault="00D30E94" w:rsidP="00CD4698">
      <w:pPr>
        <w:spacing w:line="240" w:lineRule="auto"/>
        <w:rPr>
          <w:rFonts w:cstheme="minorHAnsi"/>
          <w:sz w:val="24"/>
          <w:szCs w:val="24"/>
        </w:rPr>
      </w:pPr>
    </w:p>
    <w:sectPr w:rsidR="00D30E94" w:rsidRPr="007F4EF1" w:rsidSect="00EC4017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67" w:rsidRDefault="005B7567">
      <w:pPr>
        <w:spacing w:after="0" w:line="240" w:lineRule="auto"/>
      </w:pPr>
      <w:r>
        <w:separator/>
      </w:r>
    </w:p>
  </w:endnote>
  <w:endnote w:type="continuationSeparator" w:id="0">
    <w:p w:rsidR="005B7567" w:rsidRDefault="005B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DA" w:rsidRDefault="001E37CF">
    <w:pPr>
      <w:pStyle w:val="llb"/>
      <w:jc w:val="right"/>
    </w:pPr>
    <w:r>
      <w:fldChar w:fldCharType="begin"/>
    </w:r>
    <w:r w:rsidR="00C860DA">
      <w:instrText>PAGE   \* MERGEFORMAT</w:instrText>
    </w:r>
    <w:r>
      <w:fldChar w:fldCharType="separate"/>
    </w:r>
    <w:r w:rsidR="00EA759C">
      <w:rPr>
        <w:noProof/>
      </w:rPr>
      <w:t>7</w:t>
    </w:r>
    <w:r>
      <w:fldChar w:fldCharType="end"/>
    </w:r>
  </w:p>
  <w:p w:rsidR="00C860DA" w:rsidRDefault="00C860D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D5" w:rsidRPr="0023549A" w:rsidRDefault="001E24D5" w:rsidP="001E24D5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cstheme="minorHAnsi"/>
        <w:sz w:val="20"/>
        <w:szCs w:val="20"/>
      </w:rPr>
    </w:pPr>
    <w:r w:rsidRPr="0023549A">
      <w:rPr>
        <w:rFonts w:cstheme="minorHAnsi"/>
        <w:sz w:val="20"/>
        <w:szCs w:val="20"/>
      </w:rPr>
      <w:t xml:space="preserve">Cím: 1146 Budapest, </w:t>
    </w:r>
    <w:proofErr w:type="spellStart"/>
    <w:r w:rsidRPr="0023549A">
      <w:rPr>
        <w:rFonts w:cstheme="minorHAnsi"/>
        <w:sz w:val="20"/>
        <w:szCs w:val="20"/>
      </w:rPr>
      <w:t>Istvánmezei</w:t>
    </w:r>
    <w:proofErr w:type="spellEnd"/>
    <w:r w:rsidRPr="0023549A">
      <w:rPr>
        <w:rFonts w:cstheme="minorHAnsi"/>
        <w:sz w:val="20"/>
        <w:szCs w:val="20"/>
      </w:rPr>
      <w:t xml:space="preserve"> út 1-3. </w:t>
    </w:r>
  </w:p>
  <w:p w:rsidR="001E24D5" w:rsidRDefault="001E24D5" w:rsidP="001E24D5">
    <w:pPr>
      <w:pStyle w:val="llb"/>
    </w:pPr>
    <w:r>
      <w:rPr>
        <w:rFonts w:cstheme="minorHAnsi"/>
        <w:sz w:val="20"/>
        <w:szCs w:val="20"/>
      </w:rPr>
      <w:tab/>
    </w:r>
    <w:r w:rsidR="006A78EC">
      <w:rPr>
        <w:rFonts w:cstheme="minorHAnsi"/>
        <w:sz w:val="20"/>
        <w:szCs w:val="20"/>
      </w:rPr>
      <w:t>E-mail: sporttamogatas@hunbasket.hu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67" w:rsidRDefault="005B7567">
      <w:pPr>
        <w:spacing w:after="0" w:line="240" w:lineRule="auto"/>
      </w:pPr>
      <w:r>
        <w:separator/>
      </w:r>
    </w:p>
  </w:footnote>
  <w:footnote w:type="continuationSeparator" w:id="0">
    <w:p w:rsidR="005B7567" w:rsidRDefault="005B7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407"/>
    <w:multiLevelType w:val="hybridMultilevel"/>
    <w:tmpl w:val="DFF8B9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2981"/>
    <w:multiLevelType w:val="hybridMultilevel"/>
    <w:tmpl w:val="563A6DD0"/>
    <w:lvl w:ilvl="0" w:tplc="AA8E7920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00518"/>
    <w:multiLevelType w:val="hybridMultilevel"/>
    <w:tmpl w:val="CFA450A2"/>
    <w:lvl w:ilvl="0" w:tplc="DAA0EDD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B0943"/>
    <w:multiLevelType w:val="hybridMultilevel"/>
    <w:tmpl w:val="AEDA6C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9261A"/>
    <w:multiLevelType w:val="hybridMultilevel"/>
    <w:tmpl w:val="6D90BE16"/>
    <w:lvl w:ilvl="0" w:tplc="8D1E605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6484F"/>
    <w:multiLevelType w:val="hybridMultilevel"/>
    <w:tmpl w:val="BC28D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A625A"/>
    <w:multiLevelType w:val="hybridMultilevel"/>
    <w:tmpl w:val="3CDE8C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E5B90"/>
    <w:multiLevelType w:val="hybridMultilevel"/>
    <w:tmpl w:val="D50824DC"/>
    <w:lvl w:ilvl="0" w:tplc="D3783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53496"/>
    <w:multiLevelType w:val="hybridMultilevel"/>
    <w:tmpl w:val="18A490C2"/>
    <w:lvl w:ilvl="0" w:tplc="AA8E7920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F15A0"/>
    <w:multiLevelType w:val="hybridMultilevel"/>
    <w:tmpl w:val="5442F4E0"/>
    <w:lvl w:ilvl="0" w:tplc="AFE20E14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744" w:hanging="360"/>
      </w:pPr>
    </w:lvl>
    <w:lvl w:ilvl="2" w:tplc="040E001B" w:tentative="1">
      <w:start w:val="1"/>
      <w:numFmt w:val="lowerRoman"/>
      <w:lvlText w:val="%3."/>
      <w:lvlJc w:val="right"/>
      <w:pPr>
        <w:ind w:left="7464" w:hanging="180"/>
      </w:pPr>
    </w:lvl>
    <w:lvl w:ilvl="3" w:tplc="040E000F" w:tentative="1">
      <w:start w:val="1"/>
      <w:numFmt w:val="decimal"/>
      <w:lvlText w:val="%4."/>
      <w:lvlJc w:val="left"/>
      <w:pPr>
        <w:ind w:left="8184" w:hanging="360"/>
      </w:pPr>
    </w:lvl>
    <w:lvl w:ilvl="4" w:tplc="040E0019" w:tentative="1">
      <w:start w:val="1"/>
      <w:numFmt w:val="lowerLetter"/>
      <w:lvlText w:val="%5."/>
      <w:lvlJc w:val="left"/>
      <w:pPr>
        <w:ind w:left="8904" w:hanging="360"/>
      </w:pPr>
    </w:lvl>
    <w:lvl w:ilvl="5" w:tplc="040E001B" w:tentative="1">
      <w:start w:val="1"/>
      <w:numFmt w:val="lowerRoman"/>
      <w:lvlText w:val="%6."/>
      <w:lvlJc w:val="right"/>
      <w:pPr>
        <w:ind w:left="9624" w:hanging="180"/>
      </w:pPr>
    </w:lvl>
    <w:lvl w:ilvl="6" w:tplc="040E000F" w:tentative="1">
      <w:start w:val="1"/>
      <w:numFmt w:val="decimal"/>
      <w:lvlText w:val="%7."/>
      <w:lvlJc w:val="left"/>
      <w:pPr>
        <w:ind w:left="10344" w:hanging="360"/>
      </w:pPr>
    </w:lvl>
    <w:lvl w:ilvl="7" w:tplc="040E0019" w:tentative="1">
      <w:start w:val="1"/>
      <w:numFmt w:val="lowerLetter"/>
      <w:lvlText w:val="%8."/>
      <w:lvlJc w:val="left"/>
      <w:pPr>
        <w:ind w:left="11064" w:hanging="360"/>
      </w:pPr>
    </w:lvl>
    <w:lvl w:ilvl="8" w:tplc="040E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0">
    <w:nsid w:val="518A7245"/>
    <w:multiLevelType w:val="hybridMultilevel"/>
    <w:tmpl w:val="151E6A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53796"/>
    <w:multiLevelType w:val="hybridMultilevel"/>
    <w:tmpl w:val="67524B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61AD9"/>
    <w:multiLevelType w:val="hybridMultilevel"/>
    <w:tmpl w:val="3CDE8C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34A36"/>
    <w:multiLevelType w:val="hybridMultilevel"/>
    <w:tmpl w:val="0EBA702C"/>
    <w:lvl w:ilvl="0" w:tplc="2C6A3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83546"/>
    <w:multiLevelType w:val="hybridMultilevel"/>
    <w:tmpl w:val="3EC0D82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1EC3"/>
    <w:multiLevelType w:val="hybridMultilevel"/>
    <w:tmpl w:val="2780B078"/>
    <w:lvl w:ilvl="0" w:tplc="B5F0684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130CD"/>
    <w:multiLevelType w:val="hybridMultilevel"/>
    <w:tmpl w:val="3EC0D82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3973"/>
    <w:multiLevelType w:val="hybridMultilevel"/>
    <w:tmpl w:val="46BE72D2"/>
    <w:lvl w:ilvl="0" w:tplc="AA8E7920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67921"/>
    <w:multiLevelType w:val="hybridMultilevel"/>
    <w:tmpl w:val="45460FD0"/>
    <w:lvl w:ilvl="0" w:tplc="9BC68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4"/>
  </w:num>
  <w:num w:numId="5">
    <w:abstractNumId w:val="2"/>
  </w:num>
  <w:num w:numId="6">
    <w:abstractNumId w:val="3"/>
  </w:num>
  <w:num w:numId="7">
    <w:abstractNumId w:val="1"/>
  </w:num>
  <w:num w:numId="8">
    <w:abstractNumId w:val="12"/>
  </w:num>
  <w:num w:numId="9">
    <w:abstractNumId w:val="18"/>
  </w:num>
  <w:num w:numId="10">
    <w:abstractNumId w:val="6"/>
  </w:num>
  <w:num w:numId="11">
    <w:abstractNumId w:val="9"/>
  </w:num>
  <w:num w:numId="12">
    <w:abstractNumId w:val="7"/>
  </w:num>
  <w:num w:numId="13">
    <w:abstractNumId w:val="15"/>
  </w:num>
  <w:num w:numId="14">
    <w:abstractNumId w:val="11"/>
  </w:num>
  <w:num w:numId="15">
    <w:abstractNumId w:val="5"/>
  </w:num>
  <w:num w:numId="16">
    <w:abstractNumId w:val="8"/>
  </w:num>
  <w:num w:numId="17">
    <w:abstractNumId w:val="17"/>
  </w:num>
  <w:num w:numId="18">
    <w:abstractNumId w:val="1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85"/>
    <w:rsid w:val="00024ADA"/>
    <w:rsid w:val="00042988"/>
    <w:rsid w:val="00050851"/>
    <w:rsid w:val="00050C95"/>
    <w:rsid w:val="00056427"/>
    <w:rsid w:val="00067922"/>
    <w:rsid w:val="00080FB4"/>
    <w:rsid w:val="00096CCB"/>
    <w:rsid w:val="000A2D6D"/>
    <w:rsid w:val="000B0BDC"/>
    <w:rsid w:val="000B4AFA"/>
    <w:rsid w:val="000B63E5"/>
    <w:rsid w:val="000C1309"/>
    <w:rsid w:val="000C1DEA"/>
    <w:rsid w:val="000C3EBD"/>
    <w:rsid w:val="000C4C13"/>
    <w:rsid w:val="000D4D71"/>
    <w:rsid w:val="000D54E8"/>
    <w:rsid w:val="0010155B"/>
    <w:rsid w:val="0010285E"/>
    <w:rsid w:val="001143FC"/>
    <w:rsid w:val="00121E16"/>
    <w:rsid w:val="00134E4E"/>
    <w:rsid w:val="00145CD6"/>
    <w:rsid w:val="00153F57"/>
    <w:rsid w:val="0015666B"/>
    <w:rsid w:val="001646A3"/>
    <w:rsid w:val="00175073"/>
    <w:rsid w:val="00177BF1"/>
    <w:rsid w:val="00195E4D"/>
    <w:rsid w:val="001A1024"/>
    <w:rsid w:val="001A1F21"/>
    <w:rsid w:val="001B1652"/>
    <w:rsid w:val="001B33CA"/>
    <w:rsid w:val="001C25F4"/>
    <w:rsid w:val="001C584C"/>
    <w:rsid w:val="001C73A4"/>
    <w:rsid w:val="001D4D91"/>
    <w:rsid w:val="001E24D5"/>
    <w:rsid w:val="001E37CF"/>
    <w:rsid w:val="001E3F7A"/>
    <w:rsid w:val="001F5365"/>
    <w:rsid w:val="00200601"/>
    <w:rsid w:val="002017E8"/>
    <w:rsid w:val="0020343D"/>
    <w:rsid w:val="002054A1"/>
    <w:rsid w:val="00220C31"/>
    <w:rsid w:val="00220C40"/>
    <w:rsid w:val="00232FA6"/>
    <w:rsid w:val="0023549A"/>
    <w:rsid w:val="00243950"/>
    <w:rsid w:val="002452B2"/>
    <w:rsid w:val="00247C10"/>
    <w:rsid w:val="00250D1A"/>
    <w:rsid w:val="00274E0F"/>
    <w:rsid w:val="00281B3B"/>
    <w:rsid w:val="00291843"/>
    <w:rsid w:val="0029407E"/>
    <w:rsid w:val="002A26E1"/>
    <w:rsid w:val="002A4CA6"/>
    <w:rsid w:val="002A603E"/>
    <w:rsid w:val="002C057B"/>
    <w:rsid w:val="002C1840"/>
    <w:rsid w:val="002D6EF1"/>
    <w:rsid w:val="002E219F"/>
    <w:rsid w:val="002F065A"/>
    <w:rsid w:val="002F6B7F"/>
    <w:rsid w:val="00314703"/>
    <w:rsid w:val="00316F8A"/>
    <w:rsid w:val="00335B55"/>
    <w:rsid w:val="003420D0"/>
    <w:rsid w:val="00344E6A"/>
    <w:rsid w:val="00345EEC"/>
    <w:rsid w:val="00354EA4"/>
    <w:rsid w:val="003567A4"/>
    <w:rsid w:val="0035749C"/>
    <w:rsid w:val="003609B3"/>
    <w:rsid w:val="00373297"/>
    <w:rsid w:val="00373C91"/>
    <w:rsid w:val="003744AE"/>
    <w:rsid w:val="003B7090"/>
    <w:rsid w:val="003C1BEF"/>
    <w:rsid w:val="003D6E02"/>
    <w:rsid w:val="003E046C"/>
    <w:rsid w:val="003E1C12"/>
    <w:rsid w:val="003E43DD"/>
    <w:rsid w:val="003E6BF1"/>
    <w:rsid w:val="003F3941"/>
    <w:rsid w:val="00411BBB"/>
    <w:rsid w:val="00421D52"/>
    <w:rsid w:val="0045222A"/>
    <w:rsid w:val="004708E2"/>
    <w:rsid w:val="0047753B"/>
    <w:rsid w:val="004818F3"/>
    <w:rsid w:val="00483EB7"/>
    <w:rsid w:val="0048565F"/>
    <w:rsid w:val="00493901"/>
    <w:rsid w:val="004A6351"/>
    <w:rsid w:val="004A7FD8"/>
    <w:rsid w:val="004D4159"/>
    <w:rsid w:val="004F3153"/>
    <w:rsid w:val="00505894"/>
    <w:rsid w:val="005106D9"/>
    <w:rsid w:val="005148F5"/>
    <w:rsid w:val="00517826"/>
    <w:rsid w:val="005276CF"/>
    <w:rsid w:val="005303C7"/>
    <w:rsid w:val="005339B8"/>
    <w:rsid w:val="00551289"/>
    <w:rsid w:val="005663DC"/>
    <w:rsid w:val="00572041"/>
    <w:rsid w:val="0057298D"/>
    <w:rsid w:val="005779DC"/>
    <w:rsid w:val="00580172"/>
    <w:rsid w:val="00580C27"/>
    <w:rsid w:val="0059461A"/>
    <w:rsid w:val="005A325D"/>
    <w:rsid w:val="005B7567"/>
    <w:rsid w:val="005C2297"/>
    <w:rsid w:val="005C4C8A"/>
    <w:rsid w:val="005C5C32"/>
    <w:rsid w:val="005D1B74"/>
    <w:rsid w:val="005D3C85"/>
    <w:rsid w:val="005E0AF1"/>
    <w:rsid w:val="005F0585"/>
    <w:rsid w:val="006260B6"/>
    <w:rsid w:val="00632BA6"/>
    <w:rsid w:val="0063657C"/>
    <w:rsid w:val="006450A4"/>
    <w:rsid w:val="00645A8D"/>
    <w:rsid w:val="006478C9"/>
    <w:rsid w:val="00652236"/>
    <w:rsid w:val="0065467D"/>
    <w:rsid w:val="00670014"/>
    <w:rsid w:val="006746BE"/>
    <w:rsid w:val="00676E93"/>
    <w:rsid w:val="006A0DB0"/>
    <w:rsid w:val="006A5694"/>
    <w:rsid w:val="006A78EC"/>
    <w:rsid w:val="006C5023"/>
    <w:rsid w:val="006E72D5"/>
    <w:rsid w:val="006F1A95"/>
    <w:rsid w:val="006F25C5"/>
    <w:rsid w:val="006F742E"/>
    <w:rsid w:val="00701FF1"/>
    <w:rsid w:val="00702ABA"/>
    <w:rsid w:val="00725C49"/>
    <w:rsid w:val="00726344"/>
    <w:rsid w:val="00727F3B"/>
    <w:rsid w:val="00735F3D"/>
    <w:rsid w:val="00736347"/>
    <w:rsid w:val="007407EA"/>
    <w:rsid w:val="0075121F"/>
    <w:rsid w:val="007514F2"/>
    <w:rsid w:val="00753B28"/>
    <w:rsid w:val="00760D27"/>
    <w:rsid w:val="0077610D"/>
    <w:rsid w:val="0077678B"/>
    <w:rsid w:val="007966B5"/>
    <w:rsid w:val="007968A4"/>
    <w:rsid w:val="007B0B29"/>
    <w:rsid w:val="007B1127"/>
    <w:rsid w:val="007C1B36"/>
    <w:rsid w:val="007D0AF0"/>
    <w:rsid w:val="007D4037"/>
    <w:rsid w:val="007E71A1"/>
    <w:rsid w:val="007F183B"/>
    <w:rsid w:val="007F4EF1"/>
    <w:rsid w:val="00802C34"/>
    <w:rsid w:val="00802F6C"/>
    <w:rsid w:val="00806F2E"/>
    <w:rsid w:val="00813931"/>
    <w:rsid w:val="00823647"/>
    <w:rsid w:val="008400FC"/>
    <w:rsid w:val="00840824"/>
    <w:rsid w:val="00846401"/>
    <w:rsid w:val="00852AF8"/>
    <w:rsid w:val="0086085F"/>
    <w:rsid w:val="008730D7"/>
    <w:rsid w:val="00873F9A"/>
    <w:rsid w:val="00876BAC"/>
    <w:rsid w:val="008844E7"/>
    <w:rsid w:val="00884C34"/>
    <w:rsid w:val="00891374"/>
    <w:rsid w:val="008A0EAD"/>
    <w:rsid w:val="008A2411"/>
    <w:rsid w:val="008A2ACB"/>
    <w:rsid w:val="008D2A4E"/>
    <w:rsid w:val="008D6596"/>
    <w:rsid w:val="008E2F8E"/>
    <w:rsid w:val="008F588E"/>
    <w:rsid w:val="00901BA2"/>
    <w:rsid w:val="0090448D"/>
    <w:rsid w:val="00911879"/>
    <w:rsid w:val="0093647D"/>
    <w:rsid w:val="00946C56"/>
    <w:rsid w:val="00954A34"/>
    <w:rsid w:val="009722C1"/>
    <w:rsid w:val="0098387B"/>
    <w:rsid w:val="00985F07"/>
    <w:rsid w:val="009905DB"/>
    <w:rsid w:val="009914D8"/>
    <w:rsid w:val="00997AC1"/>
    <w:rsid w:val="009B0E7D"/>
    <w:rsid w:val="009B260D"/>
    <w:rsid w:val="009B2978"/>
    <w:rsid w:val="009B675B"/>
    <w:rsid w:val="009C4170"/>
    <w:rsid w:val="009C7D92"/>
    <w:rsid w:val="009D10C1"/>
    <w:rsid w:val="009D1CE8"/>
    <w:rsid w:val="009D51FC"/>
    <w:rsid w:val="009E1D11"/>
    <w:rsid w:val="009E556A"/>
    <w:rsid w:val="009F76C2"/>
    <w:rsid w:val="00A00224"/>
    <w:rsid w:val="00A11399"/>
    <w:rsid w:val="00A15B1C"/>
    <w:rsid w:val="00A21A75"/>
    <w:rsid w:val="00A24153"/>
    <w:rsid w:val="00A30448"/>
    <w:rsid w:val="00A3471B"/>
    <w:rsid w:val="00A421CB"/>
    <w:rsid w:val="00A43473"/>
    <w:rsid w:val="00A5208B"/>
    <w:rsid w:val="00A75EC1"/>
    <w:rsid w:val="00AA3AA1"/>
    <w:rsid w:val="00AB5EFA"/>
    <w:rsid w:val="00AB74AC"/>
    <w:rsid w:val="00AC3ABB"/>
    <w:rsid w:val="00AD18F4"/>
    <w:rsid w:val="00AE47E9"/>
    <w:rsid w:val="00AF0690"/>
    <w:rsid w:val="00AF30D3"/>
    <w:rsid w:val="00AF7F67"/>
    <w:rsid w:val="00B06B38"/>
    <w:rsid w:val="00B13BDA"/>
    <w:rsid w:val="00B168E3"/>
    <w:rsid w:val="00B17C81"/>
    <w:rsid w:val="00B34456"/>
    <w:rsid w:val="00B34752"/>
    <w:rsid w:val="00B35E39"/>
    <w:rsid w:val="00B41934"/>
    <w:rsid w:val="00B4313C"/>
    <w:rsid w:val="00B531FC"/>
    <w:rsid w:val="00B5416F"/>
    <w:rsid w:val="00B73C32"/>
    <w:rsid w:val="00B91FC0"/>
    <w:rsid w:val="00BA25AF"/>
    <w:rsid w:val="00BA5047"/>
    <w:rsid w:val="00BB445A"/>
    <w:rsid w:val="00BE586E"/>
    <w:rsid w:val="00BF4659"/>
    <w:rsid w:val="00BF4B7E"/>
    <w:rsid w:val="00BF56F3"/>
    <w:rsid w:val="00C03C4F"/>
    <w:rsid w:val="00C12B60"/>
    <w:rsid w:val="00C2179C"/>
    <w:rsid w:val="00C23262"/>
    <w:rsid w:val="00C3117B"/>
    <w:rsid w:val="00C3255D"/>
    <w:rsid w:val="00C37C13"/>
    <w:rsid w:val="00C43D05"/>
    <w:rsid w:val="00C559D7"/>
    <w:rsid w:val="00C56889"/>
    <w:rsid w:val="00C628ED"/>
    <w:rsid w:val="00C634AE"/>
    <w:rsid w:val="00C73FAF"/>
    <w:rsid w:val="00C75162"/>
    <w:rsid w:val="00C860DA"/>
    <w:rsid w:val="00C876CF"/>
    <w:rsid w:val="00C9516C"/>
    <w:rsid w:val="00CA0CED"/>
    <w:rsid w:val="00CB1EF0"/>
    <w:rsid w:val="00CB7D84"/>
    <w:rsid w:val="00CC3016"/>
    <w:rsid w:val="00CD3F13"/>
    <w:rsid w:val="00CD4698"/>
    <w:rsid w:val="00CE06C3"/>
    <w:rsid w:val="00CE0AFC"/>
    <w:rsid w:val="00CE0E51"/>
    <w:rsid w:val="00CE7443"/>
    <w:rsid w:val="00CF7FBC"/>
    <w:rsid w:val="00D02066"/>
    <w:rsid w:val="00D05AD3"/>
    <w:rsid w:val="00D05FC7"/>
    <w:rsid w:val="00D30E94"/>
    <w:rsid w:val="00D56451"/>
    <w:rsid w:val="00D60AC4"/>
    <w:rsid w:val="00D6466A"/>
    <w:rsid w:val="00D66E53"/>
    <w:rsid w:val="00D705F0"/>
    <w:rsid w:val="00D74B5E"/>
    <w:rsid w:val="00D927D5"/>
    <w:rsid w:val="00DA2B49"/>
    <w:rsid w:val="00DB5F18"/>
    <w:rsid w:val="00DB68A0"/>
    <w:rsid w:val="00DC6485"/>
    <w:rsid w:val="00DE3244"/>
    <w:rsid w:val="00DE7E7B"/>
    <w:rsid w:val="00DF09F1"/>
    <w:rsid w:val="00DF0FF5"/>
    <w:rsid w:val="00DF378F"/>
    <w:rsid w:val="00E002EB"/>
    <w:rsid w:val="00E01012"/>
    <w:rsid w:val="00E05C1E"/>
    <w:rsid w:val="00E129BE"/>
    <w:rsid w:val="00E253C4"/>
    <w:rsid w:val="00E3745A"/>
    <w:rsid w:val="00E40271"/>
    <w:rsid w:val="00E46C42"/>
    <w:rsid w:val="00E53870"/>
    <w:rsid w:val="00E604B9"/>
    <w:rsid w:val="00E63A67"/>
    <w:rsid w:val="00E65436"/>
    <w:rsid w:val="00E6642C"/>
    <w:rsid w:val="00E7195E"/>
    <w:rsid w:val="00E844EE"/>
    <w:rsid w:val="00EA2D5C"/>
    <w:rsid w:val="00EA759C"/>
    <w:rsid w:val="00EC4017"/>
    <w:rsid w:val="00EC73A3"/>
    <w:rsid w:val="00ED17E1"/>
    <w:rsid w:val="00ED49E7"/>
    <w:rsid w:val="00EF2FA6"/>
    <w:rsid w:val="00F010BD"/>
    <w:rsid w:val="00F025DC"/>
    <w:rsid w:val="00F1505B"/>
    <w:rsid w:val="00F36AE8"/>
    <w:rsid w:val="00F37065"/>
    <w:rsid w:val="00F419AF"/>
    <w:rsid w:val="00F43C5C"/>
    <w:rsid w:val="00F56887"/>
    <w:rsid w:val="00F761EF"/>
    <w:rsid w:val="00F77EA1"/>
    <w:rsid w:val="00F82A73"/>
    <w:rsid w:val="00F84E9E"/>
    <w:rsid w:val="00F926BA"/>
    <w:rsid w:val="00F95EA5"/>
    <w:rsid w:val="00FA3867"/>
    <w:rsid w:val="00FA61A6"/>
    <w:rsid w:val="00FB14A0"/>
    <w:rsid w:val="00FB59FD"/>
    <w:rsid w:val="00FE0692"/>
    <w:rsid w:val="00FE3A95"/>
    <w:rsid w:val="00FE50CE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55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D3C85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D3C8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5D3C85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5D3C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3C8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3C85"/>
    <w:rPr>
      <w:rFonts w:ascii="Calibri" w:eastAsia="Calibri" w:hAnsi="Calibri" w:cs="Times New Roman"/>
      <w:sz w:val="20"/>
      <w:szCs w:val="20"/>
    </w:rPr>
  </w:style>
  <w:style w:type="character" w:customStyle="1" w:styleId="st">
    <w:name w:val="st"/>
    <w:basedOn w:val="Bekezdsalapbettpusa"/>
    <w:rsid w:val="005D3C85"/>
  </w:style>
  <w:style w:type="paragraph" w:styleId="Buborkszveg">
    <w:name w:val="Balloon Text"/>
    <w:basedOn w:val="Norml"/>
    <w:link w:val="BuborkszvegChar"/>
    <w:uiPriority w:val="99"/>
    <w:semiHidden/>
    <w:unhideWhenUsed/>
    <w:rsid w:val="005D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3C8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77BF1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EC4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4017"/>
  </w:style>
  <w:style w:type="character" w:customStyle="1" w:styleId="Cmsor1Char">
    <w:name w:val="Címsor 1 Char"/>
    <w:basedOn w:val="Bekezdsalapbettpusa"/>
    <w:link w:val="Cmsor1"/>
    <w:uiPriority w:val="9"/>
    <w:rsid w:val="00C55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D60AC4"/>
    <w:rPr>
      <w:color w:val="0000FF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F5365"/>
    <w:rPr>
      <w:rFonts w:asciiTheme="minorHAnsi" w:eastAsiaTheme="minorHAnsi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F5365"/>
    <w:rPr>
      <w:rFonts w:ascii="Calibri" w:eastAsia="Calibri" w:hAnsi="Calibri" w:cs="Times New Roman"/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776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E654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55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D3C85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D3C8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5D3C85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5D3C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3C8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3C85"/>
    <w:rPr>
      <w:rFonts w:ascii="Calibri" w:eastAsia="Calibri" w:hAnsi="Calibri" w:cs="Times New Roman"/>
      <w:sz w:val="20"/>
      <w:szCs w:val="20"/>
    </w:rPr>
  </w:style>
  <w:style w:type="character" w:customStyle="1" w:styleId="st">
    <w:name w:val="st"/>
    <w:basedOn w:val="Bekezdsalapbettpusa"/>
    <w:rsid w:val="005D3C85"/>
  </w:style>
  <w:style w:type="paragraph" w:styleId="Buborkszveg">
    <w:name w:val="Balloon Text"/>
    <w:basedOn w:val="Norml"/>
    <w:link w:val="BuborkszvegChar"/>
    <w:uiPriority w:val="99"/>
    <w:semiHidden/>
    <w:unhideWhenUsed/>
    <w:rsid w:val="005D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3C8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77BF1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EC4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4017"/>
  </w:style>
  <w:style w:type="character" w:customStyle="1" w:styleId="Cmsor1Char">
    <w:name w:val="Címsor 1 Char"/>
    <w:basedOn w:val="Bekezdsalapbettpusa"/>
    <w:link w:val="Cmsor1"/>
    <w:uiPriority w:val="9"/>
    <w:rsid w:val="00C55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D60AC4"/>
    <w:rPr>
      <w:color w:val="0000FF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F5365"/>
    <w:rPr>
      <w:rFonts w:asciiTheme="minorHAnsi" w:eastAsiaTheme="minorHAnsi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F5365"/>
    <w:rPr>
      <w:rFonts w:ascii="Calibri" w:eastAsia="Calibri" w:hAnsi="Calibri" w:cs="Times New Roman"/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776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E654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osarkerelem.globalsoftware.hu/kosarkerelem201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tlock.hu/nsr/ealairasregisztracio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E988-2421-4835-8F43-7BBE045A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2392</Words>
  <Characters>16508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Kun Róbert</dc:creator>
  <cp:lastModifiedBy>MKOSZ</cp:lastModifiedBy>
  <cp:revision>6</cp:revision>
  <cp:lastPrinted>2013-02-27T07:57:00Z</cp:lastPrinted>
  <dcterms:created xsi:type="dcterms:W3CDTF">2013-03-04T13:28:00Z</dcterms:created>
  <dcterms:modified xsi:type="dcterms:W3CDTF">2013-03-08T11:31:00Z</dcterms:modified>
</cp:coreProperties>
</file>